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580" w:rsidRDefault="00161497">
      <w:pPr>
        <w:spacing w:line="329" w:lineRule="exact"/>
        <w:rPr>
          <w:rFonts w:hAnsi="Calibri"/>
          <w:b/>
          <w:color w:val="000000"/>
          <w:sz w:val="32"/>
          <w:szCs w:val="32"/>
        </w:rPr>
      </w:pPr>
      <w:bookmarkStart w:id="0" w:name="_GoBack"/>
      <w:bookmarkEnd w:id="0"/>
      <w:r>
        <w:rPr>
          <w:rFonts w:hAnsi="Calibri" w:hint="eastAsia"/>
          <w:b/>
          <w:color w:val="000000"/>
          <w:sz w:val="32"/>
          <w:szCs w:val="32"/>
        </w:rPr>
        <w:t>附件一</w:t>
      </w:r>
    </w:p>
    <w:p w:rsidR="00485580" w:rsidRDefault="00161497">
      <w:pPr>
        <w:spacing w:line="329" w:lineRule="exact"/>
        <w:rPr>
          <w:rFonts w:hAnsi="Calibri"/>
          <w:b/>
          <w:color w:val="000000"/>
          <w:sz w:val="32"/>
          <w:szCs w:val="32"/>
        </w:rPr>
      </w:pPr>
      <w:r>
        <w:rPr>
          <w:rFonts w:hAnsi="Calibri" w:hint="eastAsia"/>
          <w:b/>
          <w:color w:val="000000"/>
          <w:sz w:val="32"/>
          <w:szCs w:val="32"/>
        </w:rPr>
        <w:t>益阳高级技工学校新型冠状病毒疫情防控任务清单分解表</w:t>
      </w:r>
    </w:p>
    <w:tbl>
      <w:tblPr>
        <w:tblpPr w:leftFromText="180" w:rightFromText="180" w:horzAnchor="margin" w:tblpXSpec="center" w:tblpY="91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50"/>
        <w:gridCol w:w="4820"/>
        <w:gridCol w:w="1134"/>
        <w:gridCol w:w="1276"/>
      </w:tblGrid>
      <w:tr w:rsidR="00485580">
        <w:trPr>
          <w:trHeight w:val="699"/>
        </w:trPr>
        <w:tc>
          <w:tcPr>
            <w:tcW w:w="1809" w:type="dxa"/>
            <w:gridSpan w:val="2"/>
            <w:vAlign w:val="center"/>
          </w:tcPr>
          <w:p w:rsidR="00485580" w:rsidRDefault="00161497">
            <w:pPr>
              <w:widowControl w:val="0"/>
              <w:jc w:val="center"/>
              <w:rPr>
                <w:rFonts w:ascii="Calibri" w:hAnsi="Calibri"/>
                <w:b/>
                <w:kern w:val="2"/>
                <w:sz w:val="21"/>
                <w:szCs w:val="22"/>
              </w:rPr>
            </w:pPr>
            <w:r>
              <w:rPr>
                <w:rFonts w:ascii="Calibri" w:hAnsi="Calibri" w:hint="eastAsia"/>
                <w:b/>
                <w:kern w:val="2"/>
                <w:sz w:val="21"/>
                <w:szCs w:val="22"/>
              </w:rPr>
              <w:t>内</w:t>
            </w:r>
            <w:r>
              <w:rPr>
                <w:rFonts w:ascii="Calibri" w:hAnsi="Calibri"/>
                <w:b/>
                <w:kern w:val="2"/>
                <w:sz w:val="21"/>
                <w:szCs w:val="22"/>
              </w:rPr>
              <w:t xml:space="preserve">  </w:t>
            </w:r>
            <w:r>
              <w:rPr>
                <w:rFonts w:ascii="Calibri" w:hAnsi="Calibri" w:hint="eastAsia"/>
                <w:b/>
                <w:kern w:val="2"/>
                <w:sz w:val="21"/>
                <w:szCs w:val="22"/>
              </w:rPr>
              <w:t>容</w:t>
            </w:r>
          </w:p>
        </w:tc>
        <w:tc>
          <w:tcPr>
            <w:tcW w:w="4820" w:type="dxa"/>
            <w:vAlign w:val="center"/>
          </w:tcPr>
          <w:p w:rsidR="00485580" w:rsidRDefault="00161497">
            <w:pPr>
              <w:widowControl w:val="0"/>
              <w:jc w:val="center"/>
              <w:rPr>
                <w:rFonts w:ascii="Calibri" w:hAnsi="Calibri"/>
                <w:b/>
                <w:kern w:val="2"/>
                <w:sz w:val="21"/>
                <w:szCs w:val="22"/>
              </w:rPr>
            </w:pPr>
            <w:r>
              <w:rPr>
                <w:rFonts w:ascii="Calibri" w:hAnsi="Calibri" w:hint="eastAsia"/>
                <w:b/>
                <w:kern w:val="2"/>
                <w:sz w:val="21"/>
                <w:szCs w:val="22"/>
              </w:rPr>
              <w:t>基本要求</w:t>
            </w:r>
          </w:p>
        </w:tc>
        <w:tc>
          <w:tcPr>
            <w:tcW w:w="1134" w:type="dxa"/>
            <w:vAlign w:val="center"/>
          </w:tcPr>
          <w:p w:rsidR="00485580" w:rsidRDefault="00161497">
            <w:pPr>
              <w:widowControl w:val="0"/>
              <w:jc w:val="center"/>
              <w:rPr>
                <w:rFonts w:ascii="Calibri" w:hAnsi="Calibri"/>
                <w:b/>
                <w:kern w:val="2"/>
                <w:sz w:val="21"/>
                <w:szCs w:val="22"/>
              </w:rPr>
            </w:pPr>
            <w:r>
              <w:rPr>
                <w:rFonts w:ascii="Calibri" w:hAnsi="Calibri" w:hint="eastAsia"/>
                <w:b/>
                <w:kern w:val="2"/>
                <w:sz w:val="21"/>
                <w:szCs w:val="22"/>
              </w:rPr>
              <w:t>责任科室</w:t>
            </w:r>
          </w:p>
        </w:tc>
        <w:tc>
          <w:tcPr>
            <w:tcW w:w="1276" w:type="dxa"/>
            <w:vAlign w:val="center"/>
          </w:tcPr>
          <w:p w:rsidR="00485580" w:rsidRDefault="00161497">
            <w:pPr>
              <w:widowControl w:val="0"/>
              <w:jc w:val="center"/>
              <w:rPr>
                <w:rFonts w:ascii="Calibri" w:hAnsi="Calibri"/>
                <w:b/>
                <w:kern w:val="2"/>
                <w:sz w:val="21"/>
                <w:szCs w:val="22"/>
              </w:rPr>
            </w:pPr>
            <w:r>
              <w:rPr>
                <w:rFonts w:ascii="Calibri" w:hAnsi="Calibri" w:hint="eastAsia"/>
                <w:b/>
                <w:kern w:val="2"/>
                <w:sz w:val="21"/>
                <w:szCs w:val="22"/>
              </w:rPr>
              <w:t>完成时限</w:t>
            </w:r>
          </w:p>
        </w:tc>
      </w:tr>
      <w:tr w:rsidR="00485580">
        <w:trPr>
          <w:trHeight w:val="1695"/>
        </w:trPr>
        <w:tc>
          <w:tcPr>
            <w:tcW w:w="1809" w:type="dxa"/>
            <w:gridSpan w:val="2"/>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体系</w:t>
            </w:r>
          </w:p>
        </w:tc>
        <w:tc>
          <w:tcPr>
            <w:tcW w:w="4820" w:type="dxa"/>
          </w:tcPr>
          <w:p w:rsidR="00485580" w:rsidRDefault="00161497">
            <w:pPr>
              <w:widowControl w:val="0"/>
              <w:autoSpaceDE w:val="0"/>
              <w:autoSpaceDN w:val="0"/>
              <w:adjustRightInd w:val="0"/>
              <w:spacing w:line="500" w:lineRule="exact"/>
              <w:jc w:val="both"/>
              <w:rPr>
                <w:rFonts w:ascii="仿宋" w:eastAsia="仿宋" w:hAnsi="仿宋"/>
                <w:color w:val="000000"/>
              </w:rPr>
            </w:pPr>
            <w:r>
              <w:rPr>
                <w:rFonts w:ascii="仿宋" w:eastAsia="仿宋" w:hAnsi="仿宋"/>
                <w:color w:val="000000"/>
              </w:rPr>
              <w:t>1.</w:t>
            </w:r>
            <w:r>
              <w:rPr>
                <w:rFonts w:ascii="仿宋" w:eastAsia="仿宋" w:hAnsi="仿宋" w:cs="仿宋_GB2312" w:hint="eastAsia"/>
                <w:color w:val="000000"/>
              </w:rPr>
              <w:t>成立学校防控新型冠状病毒肺炎工作领导小组，全面负责学校防控新型冠状病毒感染的肺炎疫情工作的组织领导和督查督办。</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2月17日前</w:t>
            </w:r>
          </w:p>
        </w:tc>
      </w:tr>
      <w:tr w:rsidR="00485580">
        <w:trPr>
          <w:trHeight w:val="1690"/>
        </w:trPr>
        <w:tc>
          <w:tcPr>
            <w:tcW w:w="1809" w:type="dxa"/>
            <w:gridSpan w:val="2"/>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kern w:val="2"/>
              </w:rPr>
            </w:pPr>
            <w:r>
              <w:rPr>
                <w:rFonts w:ascii="仿宋" w:eastAsia="仿宋" w:hAnsi="仿宋"/>
                <w:color w:val="000000"/>
              </w:rPr>
              <w:t>2.</w:t>
            </w:r>
            <w:r>
              <w:rPr>
                <w:rFonts w:ascii="仿宋" w:eastAsia="仿宋" w:hAnsi="仿宋" w:cs="仿宋_GB2312" w:hint="eastAsia"/>
                <w:color w:val="000000"/>
              </w:rPr>
              <w:t>学校主要领导为防控工作的第一责任人，分管校领导为直接责任人；各部门负责人为本部门防控工作的责任人。</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2月17日前</w:t>
            </w:r>
          </w:p>
        </w:tc>
      </w:tr>
      <w:tr w:rsidR="00485580">
        <w:trPr>
          <w:trHeight w:val="3671"/>
        </w:trPr>
        <w:tc>
          <w:tcPr>
            <w:tcW w:w="1809" w:type="dxa"/>
            <w:gridSpan w:val="2"/>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kern w:val="2"/>
              </w:rPr>
            </w:pPr>
            <w:r>
              <w:rPr>
                <w:rFonts w:ascii="仿宋" w:eastAsia="仿宋" w:hAnsi="仿宋"/>
                <w:color w:val="000000"/>
              </w:rPr>
              <w:t>3.</w:t>
            </w:r>
            <w:r>
              <w:rPr>
                <w:rFonts w:ascii="仿宋" w:eastAsia="仿宋" w:hAnsi="仿宋" w:cs="仿宋_GB2312" w:hint="eastAsia"/>
                <w:color w:val="000000"/>
              </w:rPr>
              <w:t>成立学校防控新型冠状病毒感染的肺炎疫情专项工作机构或组织，由办公室牵头，学生（团委）、教务、实习、行政（卫生室）、保卫、教育教学督导、财务、招生就业、党建、工会、人事、培训、创建和众兴教学部等部门负责人和相关人员组成；明确职责分工，责任到岗，任务到人。</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各科室</w:t>
            </w:r>
          </w:p>
          <w:p w:rsidR="00485580" w:rsidRDefault="00161497">
            <w:pPr>
              <w:widowControl w:val="0"/>
              <w:jc w:val="center"/>
              <w:rPr>
                <w:rFonts w:ascii="仿宋" w:eastAsia="仿宋" w:hAnsi="仿宋"/>
                <w:kern w:val="2"/>
              </w:rPr>
            </w:pPr>
            <w:r>
              <w:rPr>
                <w:rFonts w:ascii="仿宋" w:eastAsia="仿宋" w:hAnsi="仿宋" w:hint="eastAsia"/>
                <w:kern w:val="2"/>
              </w:rPr>
              <w:t>众兴</w:t>
            </w:r>
          </w:p>
          <w:p w:rsidR="00485580" w:rsidRDefault="00161497">
            <w:pPr>
              <w:widowControl w:val="0"/>
              <w:jc w:val="center"/>
              <w:rPr>
                <w:rFonts w:ascii="仿宋" w:eastAsia="仿宋" w:hAnsi="仿宋"/>
                <w:kern w:val="2"/>
              </w:rPr>
            </w:pPr>
            <w:r>
              <w:rPr>
                <w:rFonts w:ascii="仿宋" w:eastAsia="仿宋" w:hAnsi="仿宋" w:hint="eastAsia"/>
                <w:kern w:val="2"/>
              </w:rPr>
              <w:t>教学部</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2月17日前</w:t>
            </w:r>
          </w:p>
        </w:tc>
      </w:tr>
      <w:tr w:rsidR="00485580">
        <w:trPr>
          <w:trHeight w:val="1155"/>
        </w:trPr>
        <w:tc>
          <w:tcPr>
            <w:tcW w:w="1809" w:type="dxa"/>
            <w:gridSpan w:val="2"/>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olor w:val="000000"/>
              </w:rPr>
              <w:t>4</w:t>
            </w:r>
            <w:r>
              <w:rPr>
                <w:rFonts w:ascii="仿宋" w:eastAsia="仿宋" w:hAnsi="仿宋" w:cs="仿宋_GB2312"/>
                <w:color w:val="000000"/>
              </w:rPr>
              <w:t>.</w:t>
            </w:r>
            <w:r>
              <w:rPr>
                <w:rFonts w:ascii="仿宋" w:eastAsia="仿宋" w:hAnsi="仿宋" w:cs="仿宋_GB2312" w:hint="eastAsia"/>
                <w:color w:val="000000"/>
              </w:rPr>
              <w:t>建立学校、科室、班级、家长四级防控工作联系网络，及时收集和报送相关信息。</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学生科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每日收集并报送</w:t>
            </w:r>
          </w:p>
        </w:tc>
      </w:tr>
      <w:tr w:rsidR="00485580">
        <w:tc>
          <w:tcPr>
            <w:tcW w:w="1809" w:type="dxa"/>
            <w:gridSpan w:val="2"/>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5.</w:t>
            </w:r>
            <w:r>
              <w:rPr>
                <w:rFonts w:ascii="仿宋" w:eastAsia="仿宋" w:hAnsi="仿宋" w:cs="仿宋_GB2312" w:hint="eastAsia"/>
                <w:color w:val="000000"/>
              </w:rPr>
              <w:t>制定和完善防控工作的</w:t>
            </w:r>
            <w:r>
              <w:rPr>
                <w:rFonts w:ascii="仿宋" w:eastAsia="仿宋" w:hAnsi="仿宋" w:cs="仿宋_GB2312"/>
                <w:color w:val="000000"/>
              </w:rPr>
              <w:t>“</w:t>
            </w:r>
            <w:r>
              <w:rPr>
                <w:rFonts w:ascii="仿宋" w:eastAsia="仿宋" w:hAnsi="仿宋" w:cs="仿宋_GB2312" w:hint="eastAsia"/>
                <w:color w:val="000000"/>
              </w:rPr>
              <w:t>两案九制</w:t>
            </w:r>
            <w:r>
              <w:rPr>
                <w:rFonts w:ascii="仿宋" w:eastAsia="仿宋" w:hAnsi="仿宋" w:cs="仿宋_GB2312"/>
                <w:color w:val="000000"/>
              </w:rPr>
              <w:t>”</w:t>
            </w:r>
            <w:r>
              <w:rPr>
                <w:rFonts w:ascii="仿宋" w:eastAsia="仿宋" w:hAnsi="仿宋" w:cs="仿宋_GB2312" w:hint="eastAsia"/>
                <w:color w:val="000000"/>
              </w:rPr>
              <w:t>：开学准备工作方案、学校突发公共卫生事件应急预案，传染病疫情及突发公共卫生事件的报告制度，学生晨检制度，因病缺勤登记、追踪制度，复课证明查验制度，学生健康管理制度，免疫接种证查验制度，环境卫生检查通报制度，传染病防控的健康教育制度，通风、消毒制度等。</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2月17日前</w:t>
            </w:r>
          </w:p>
        </w:tc>
      </w:tr>
      <w:tr w:rsidR="00485580">
        <w:tc>
          <w:tcPr>
            <w:tcW w:w="1809" w:type="dxa"/>
            <w:gridSpan w:val="2"/>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lastRenderedPageBreak/>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体系</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6.</w:t>
            </w:r>
            <w:r>
              <w:rPr>
                <w:rFonts w:ascii="仿宋" w:eastAsia="仿宋" w:hAnsi="仿宋" w:cs="仿宋_GB2312" w:hint="eastAsia"/>
                <w:color w:val="000000"/>
              </w:rPr>
              <w:t>明确与教育局、卫生健康部门、疾控机构、就近医疗机构、定点医院的联系人及其联系方式，加强沟通，取得专业技术支持，开展联防联控。</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2.15日前</w:t>
            </w:r>
          </w:p>
        </w:tc>
      </w:tr>
      <w:tr w:rsidR="00485580">
        <w:tc>
          <w:tcPr>
            <w:tcW w:w="1809" w:type="dxa"/>
            <w:gridSpan w:val="2"/>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olor w:val="000000"/>
              </w:rPr>
              <w:t>7.</w:t>
            </w:r>
            <w:r>
              <w:rPr>
                <w:rFonts w:ascii="仿宋" w:eastAsia="仿宋" w:hAnsi="仿宋" w:cs="仿宋_GB2312" w:hint="eastAsia"/>
                <w:color w:val="000000"/>
              </w:rPr>
              <w:t>明确学校疫情报告人，及时向有关单位报送信息。</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2.15日前</w:t>
            </w:r>
          </w:p>
        </w:tc>
      </w:tr>
      <w:tr w:rsidR="00485580">
        <w:tc>
          <w:tcPr>
            <w:tcW w:w="959" w:type="dxa"/>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措施</w:t>
            </w:r>
          </w:p>
        </w:tc>
        <w:tc>
          <w:tcPr>
            <w:tcW w:w="850" w:type="dxa"/>
            <w:vMerge w:val="restart"/>
            <w:vAlign w:val="center"/>
          </w:tcPr>
          <w:p w:rsidR="00485580" w:rsidRDefault="00161497">
            <w:pPr>
              <w:widowControl w:val="0"/>
              <w:jc w:val="center"/>
              <w:rPr>
                <w:rFonts w:ascii="Calibri" w:hAnsi="Calibri"/>
                <w:kern w:val="2"/>
                <w:sz w:val="28"/>
                <w:szCs w:val="28"/>
              </w:rPr>
            </w:pPr>
            <w:r>
              <w:rPr>
                <w:rFonts w:ascii="Calibri" w:hAnsi="Calibri" w:hint="eastAsia"/>
                <w:kern w:val="2"/>
                <w:sz w:val="28"/>
                <w:szCs w:val="28"/>
              </w:rPr>
              <w:t>开学</w:t>
            </w:r>
          </w:p>
          <w:p w:rsidR="00485580" w:rsidRDefault="00161497">
            <w:pPr>
              <w:widowControl w:val="0"/>
              <w:jc w:val="center"/>
              <w:rPr>
                <w:rFonts w:ascii="Calibri" w:hAnsi="Calibri"/>
                <w:kern w:val="2"/>
                <w:sz w:val="28"/>
                <w:szCs w:val="28"/>
              </w:rPr>
            </w:pPr>
            <w:r>
              <w:rPr>
                <w:rFonts w:ascii="Calibri" w:hAnsi="Calibri" w:hint="eastAsia"/>
                <w:kern w:val="2"/>
                <w:sz w:val="28"/>
                <w:szCs w:val="28"/>
              </w:rPr>
              <w:t>前</w:t>
            </w:r>
          </w:p>
          <w:p w:rsidR="00485580" w:rsidRDefault="00161497">
            <w:pPr>
              <w:widowControl w:val="0"/>
              <w:jc w:val="center"/>
              <w:rPr>
                <w:rFonts w:ascii="Calibri" w:hAnsi="Calibri"/>
                <w:kern w:val="2"/>
                <w:sz w:val="28"/>
                <w:szCs w:val="28"/>
              </w:rPr>
            </w:pPr>
            <w:r>
              <w:rPr>
                <w:rFonts w:ascii="Calibri" w:hAnsi="Calibri" w:hint="eastAsia"/>
                <w:kern w:val="2"/>
                <w:sz w:val="28"/>
                <w:szCs w:val="28"/>
              </w:rPr>
              <w:t>准备</w:t>
            </w:r>
          </w:p>
          <w:p w:rsidR="00485580" w:rsidRDefault="00161497">
            <w:pPr>
              <w:widowControl w:val="0"/>
              <w:jc w:val="center"/>
              <w:rPr>
                <w:rFonts w:ascii="Calibri" w:hAnsi="Calibri"/>
                <w:kern w:val="2"/>
                <w:sz w:val="28"/>
                <w:szCs w:val="28"/>
              </w:rPr>
            </w:pPr>
            <w:r>
              <w:rPr>
                <w:rFonts w:ascii="Calibri" w:hAnsi="Calibri" w:hint="eastAsia"/>
                <w:kern w:val="2"/>
                <w:sz w:val="28"/>
                <w:szCs w:val="28"/>
              </w:rPr>
              <w:t>措施</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olor w:val="000000"/>
              </w:rPr>
              <w:t>8.</w:t>
            </w:r>
            <w:r>
              <w:rPr>
                <w:rFonts w:ascii="仿宋" w:eastAsia="仿宋" w:hAnsi="仿宋" w:cs="仿宋_GB2312" w:hint="eastAsia"/>
                <w:color w:val="000000"/>
              </w:rPr>
              <w:t>建立教职员工和学生假期行踪和健康监测机制。全覆盖、无遗漏、精准摸清重点人群底数并建档。了解患病人员发病情况，摸清来自疫情防控重点地区的教职员工、学生数量及其在各年级、班级的分布，返校前</w:t>
            </w:r>
            <w:r>
              <w:rPr>
                <w:rFonts w:ascii="仿宋" w:eastAsia="仿宋" w:hAnsi="仿宋" w:cs="仿宋_GB2312"/>
                <w:color w:val="000000"/>
              </w:rPr>
              <w:t xml:space="preserve"> 14 </w:t>
            </w:r>
            <w:r>
              <w:rPr>
                <w:rFonts w:ascii="仿宋" w:eastAsia="仿宋" w:hAnsi="仿宋" w:cs="仿宋_GB2312" w:hint="eastAsia"/>
                <w:color w:val="000000"/>
              </w:rPr>
              <w:t>天的健康状况。</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招生办</w:t>
            </w:r>
          </w:p>
          <w:p w:rsidR="00485580" w:rsidRDefault="00161497">
            <w:pPr>
              <w:widowControl w:val="0"/>
              <w:jc w:val="center"/>
              <w:rPr>
                <w:rFonts w:ascii="仿宋" w:eastAsia="仿宋" w:hAnsi="仿宋"/>
                <w:kern w:val="2"/>
              </w:rPr>
            </w:pPr>
            <w:r>
              <w:rPr>
                <w:rFonts w:ascii="仿宋" w:eastAsia="仿宋" w:hAnsi="仿宋" w:hint="eastAsia"/>
                <w:kern w:val="2"/>
              </w:rPr>
              <w:t>行政科</w:t>
            </w:r>
          </w:p>
          <w:p w:rsidR="00485580" w:rsidRDefault="00161497">
            <w:pPr>
              <w:widowControl w:val="0"/>
              <w:jc w:val="center"/>
              <w:rPr>
                <w:rFonts w:ascii="仿宋" w:eastAsia="仿宋" w:hAnsi="仿宋"/>
                <w:kern w:val="2"/>
              </w:rPr>
            </w:pPr>
            <w:r>
              <w:rPr>
                <w:rFonts w:ascii="仿宋" w:eastAsia="仿宋" w:hAnsi="仿宋" w:hint="eastAsia"/>
                <w:kern w:val="2"/>
              </w:rPr>
              <w:t>众兴</w:t>
            </w:r>
          </w:p>
          <w:p w:rsidR="00485580" w:rsidRDefault="00161497">
            <w:pPr>
              <w:widowControl w:val="0"/>
              <w:jc w:val="center"/>
              <w:rPr>
                <w:rFonts w:ascii="仿宋" w:eastAsia="仿宋" w:hAnsi="仿宋"/>
                <w:kern w:val="2"/>
              </w:rPr>
            </w:pPr>
            <w:r>
              <w:rPr>
                <w:rFonts w:ascii="仿宋" w:eastAsia="仿宋" w:hAnsi="仿宋" w:hint="eastAsia"/>
                <w:kern w:val="2"/>
              </w:rPr>
              <w:t>教学部</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2.18日前</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8"/>
                <w:szCs w:val="28"/>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9.</w:t>
            </w:r>
            <w:r>
              <w:rPr>
                <w:rFonts w:ascii="仿宋" w:eastAsia="仿宋" w:hAnsi="仿宋" w:cs="仿宋_GB2312" w:hint="eastAsia"/>
                <w:color w:val="000000"/>
              </w:rPr>
              <w:t>收集所有返校师生的健康卡。健康卡的内容至少应包括：师生返校前</w:t>
            </w:r>
            <w:r>
              <w:rPr>
                <w:rFonts w:ascii="仿宋" w:eastAsia="仿宋" w:hAnsi="仿宋" w:cs="仿宋_GB2312"/>
                <w:color w:val="000000"/>
              </w:rPr>
              <w:t xml:space="preserve"> 14 </w:t>
            </w:r>
            <w:r>
              <w:rPr>
                <w:rFonts w:ascii="仿宋" w:eastAsia="仿宋" w:hAnsi="仿宋" w:cs="仿宋_GB2312" w:hint="eastAsia"/>
                <w:color w:val="000000"/>
              </w:rPr>
              <w:t>天的身体健康状况、家庭成员身体健康状况、假期是否曾前往疫情防控重点地区、是否接触过疫情防控重点地区高危人员等。</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众兴</w:t>
            </w:r>
          </w:p>
          <w:p w:rsidR="00485580" w:rsidRDefault="00161497">
            <w:pPr>
              <w:widowControl w:val="0"/>
              <w:jc w:val="center"/>
              <w:rPr>
                <w:rFonts w:ascii="仿宋" w:eastAsia="仿宋" w:hAnsi="仿宋"/>
                <w:kern w:val="2"/>
              </w:rPr>
            </w:pPr>
            <w:r>
              <w:rPr>
                <w:rFonts w:ascii="仿宋" w:eastAsia="仿宋" w:hAnsi="仿宋" w:hint="eastAsia"/>
                <w:kern w:val="2"/>
              </w:rPr>
              <w:t>教学部</w:t>
            </w:r>
          </w:p>
          <w:p w:rsidR="00485580" w:rsidRDefault="00161497">
            <w:pPr>
              <w:widowControl w:val="0"/>
              <w:jc w:val="center"/>
              <w:rPr>
                <w:rFonts w:ascii="仿宋" w:eastAsia="仿宋" w:hAnsi="仿宋"/>
                <w:kern w:val="2"/>
              </w:rPr>
            </w:pPr>
            <w:r>
              <w:rPr>
                <w:rFonts w:ascii="仿宋" w:eastAsia="仿宋" w:hAnsi="仿宋" w:hint="eastAsia"/>
                <w:kern w:val="2"/>
              </w:rPr>
              <w:t>各科室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2.18日前</w:t>
            </w:r>
          </w:p>
        </w:tc>
      </w:tr>
      <w:tr w:rsidR="00485580">
        <w:trPr>
          <w:trHeight w:val="1231"/>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8"/>
                <w:szCs w:val="28"/>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10.</w:t>
            </w:r>
            <w:r>
              <w:rPr>
                <w:rFonts w:ascii="仿宋" w:eastAsia="仿宋" w:hAnsi="仿宋" w:cs="仿宋_GB2312" w:hint="eastAsia"/>
                <w:color w:val="000000"/>
              </w:rPr>
              <w:t>根据排查结果，制定师生分期分批返校方案。</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2.20日前</w:t>
            </w:r>
          </w:p>
        </w:tc>
      </w:tr>
      <w:tr w:rsidR="00485580">
        <w:trPr>
          <w:trHeight w:val="2196"/>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11.</w:t>
            </w:r>
            <w:r>
              <w:rPr>
                <w:rFonts w:ascii="仿宋" w:eastAsia="仿宋" w:hAnsi="仿宋" w:cs="仿宋_GB2312" w:hint="eastAsia"/>
                <w:color w:val="000000"/>
              </w:rPr>
              <w:t>安排好重点人员居家隔离医学观察，解除后方可返校。决不允许带病或未解除医学观察人员上学</w:t>
            </w:r>
            <w:r>
              <w:rPr>
                <w:rFonts w:ascii="仿宋" w:eastAsia="仿宋" w:hAnsi="仿宋" w:cs="仿宋_GB2312"/>
                <w:color w:val="000000"/>
              </w:rPr>
              <w:t>/</w:t>
            </w:r>
            <w:r>
              <w:rPr>
                <w:rFonts w:ascii="仿宋" w:eastAsia="仿宋" w:hAnsi="仿宋" w:cs="仿宋_GB2312" w:hint="eastAsia"/>
                <w:color w:val="000000"/>
              </w:rPr>
              <w:t>上班。妥善安排因疫情误课学生的补课或网络教学。</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开学前</w:t>
            </w:r>
          </w:p>
        </w:tc>
      </w:tr>
      <w:tr w:rsidR="00485580">
        <w:trPr>
          <w:trHeight w:val="1561"/>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12.</w:t>
            </w:r>
            <w:r>
              <w:rPr>
                <w:rFonts w:ascii="仿宋" w:eastAsia="仿宋" w:hAnsi="仿宋" w:cs="仿宋_GB2312" w:hint="eastAsia"/>
                <w:color w:val="000000"/>
              </w:rPr>
              <w:t>在卫生室（保健室）附近设置相对独立的观察室，用以暂时留观身体不适的师生。优化工作流程、开展环境消毒、避免交叉感染。</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2.25日前</w:t>
            </w:r>
          </w:p>
        </w:tc>
      </w:tr>
      <w:tr w:rsidR="00485580">
        <w:trPr>
          <w:trHeight w:val="1124"/>
        </w:trPr>
        <w:tc>
          <w:tcPr>
            <w:tcW w:w="959" w:type="dxa"/>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措施</w:t>
            </w:r>
          </w:p>
        </w:tc>
        <w:tc>
          <w:tcPr>
            <w:tcW w:w="850" w:type="dxa"/>
            <w:vMerge w:val="restart"/>
            <w:vAlign w:val="center"/>
          </w:tcPr>
          <w:p w:rsidR="00485580" w:rsidRDefault="00161497">
            <w:pPr>
              <w:widowControl w:val="0"/>
              <w:jc w:val="center"/>
              <w:rPr>
                <w:rFonts w:ascii="Calibri" w:hAnsi="Calibri"/>
                <w:kern w:val="2"/>
                <w:sz w:val="28"/>
                <w:szCs w:val="28"/>
              </w:rPr>
            </w:pPr>
            <w:r>
              <w:rPr>
                <w:rFonts w:ascii="Calibri" w:hAnsi="Calibri" w:hint="eastAsia"/>
                <w:kern w:val="2"/>
                <w:sz w:val="28"/>
                <w:szCs w:val="28"/>
              </w:rPr>
              <w:t>开学</w:t>
            </w:r>
          </w:p>
          <w:p w:rsidR="00485580" w:rsidRDefault="00161497">
            <w:pPr>
              <w:widowControl w:val="0"/>
              <w:jc w:val="center"/>
              <w:rPr>
                <w:rFonts w:ascii="Calibri" w:hAnsi="Calibri"/>
                <w:kern w:val="2"/>
                <w:sz w:val="28"/>
                <w:szCs w:val="28"/>
              </w:rPr>
            </w:pPr>
            <w:r>
              <w:rPr>
                <w:rFonts w:ascii="Calibri" w:hAnsi="Calibri" w:hint="eastAsia"/>
                <w:kern w:val="2"/>
                <w:sz w:val="28"/>
                <w:szCs w:val="28"/>
              </w:rPr>
              <w:t>前</w:t>
            </w:r>
          </w:p>
          <w:p w:rsidR="00485580" w:rsidRDefault="00161497">
            <w:pPr>
              <w:widowControl w:val="0"/>
              <w:jc w:val="center"/>
              <w:rPr>
                <w:rFonts w:ascii="Calibri" w:hAnsi="Calibri"/>
                <w:kern w:val="2"/>
                <w:sz w:val="28"/>
                <w:szCs w:val="28"/>
              </w:rPr>
            </w:pPr>
            <w:r>
              <w:rPr>
                <w:rFonts w:ascii="Calibri" w:hAnsi="Calibri" w:hint="eastAsia"/>
                <w:kern w:val="2"/>
                <w:sz w:val="28"/>
                <w:szCs w:val="28"/>
              </w:rPr>
              <w:t>准备</w:t>
            </w:r>
          </w:p>
          <w:p w:rsidR="00485580" w:rsidRDefault="00161497">
            <w:pPr>
              <w:widowControl w:val="0"/>
              <w:jc w:val="center"/>
              <w:rPr>
                <w:rFonts w:ascii="Calibri" w:hAnsi="Calibri"/>
                <w:kern w:val="2"/>
                <w:sz w:val="21"/>
                <w:szCs w:val="22"/>
              </w:rPr>
            </w:pPr>
            <w:r>
              <w:rPr>
                <w:rFonts w:ascii="Calibri" w:hAnsi="Calibri" w:hint="eastAsia"/>
                <w:kern w:val="2"/>
                <w:sz w:val="28"/>
                <w:szCs w:val="28"/>
              </w:rPr>
              <w:t>措施</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13.</w:t>
            </w:r>
            <w:r>
              <w:rPr>
                <w:rFonts w:ascii="仿宋" w:eastAsia="仿宋" w:hAnsi="仿宋" w:cs="仿宋_GB2312" w:hint="eastAsia"/>
                <w:color w:val="000000"/>
              </w:rPr>
              <w:t>配备足量的体温计、消毒液、口罩等防护用品。</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2.25日前</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14.</w:t>
            </w:r>
            <w:r>
              <w:rPr>
                <w:rFonts w:ascii="仿宋" w:eastAsia="仿宋" w:hAnsi="仿宋" w:cs="仿宋_GB2312" w:hint="eastAsia"/>
                <w:color w:val="000000"/>
              </w:rPr>
              <w:t>制定网络教学方案，开发网络教学课程。</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教学督导科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2.18日前</w:t>
            </w:r>
          </w:p>
        </w:tc>
      </w:tr>
      <w:tr w:rsidR="00485580">
        <w:trPr>
          <w:trHeight w:val="1593"/>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15.</w:t>
            </w:r>
            <w:r>
              <w:rPr>
                <w:rFonts w:ascii="仿宋" w:eastAsia="仿宋" w:hAnsi="仿宋" w:cs="仿宋_GB2312" w:hint="eastAsia"/>
                <w:color w:val="000000"/>
              </w:rPr>
              <w:t>做好食堂、饮用水的安全监管。特别是食堂工作人员上岗前需进行健康体检，体检合格后方可上岗。</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2.25日前</w:t>
            </w:r>
          </w:p>
        </w:tc>
      </w:tr>
      <w:tr w:rsidR="00485580">
        <w:trPr>
          <w:trHeight w:val="1119"/>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16.</w:t>
            </w:r>
            <w:r>
              <w:rPr>
                <w:rFonts w:ascii="仿宋" w:eastAsia="仿宋" w:hAnsi="仿宋" w:cs="仿宋_GB2312" w:hint="eastAsia"/>
                <w:color w:val="000000"/>
              </w:rPr>
              <w:t>设置充足的洗手水龙头，配备足够的洗手液或肥皂。</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2.25日前</w:t>
            </w:r>
          </w:p>
        </w:tc>
      </w:tr>
      <w:tr w:rsidR="00485580">
        <w:trPr>
          <w:trHeight w:val="1702"/>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17.</w:t>
            </w:r>
            <w:r>
              <w:rPr>
                <w:rFonts w:ascii="仿宋" w:eastAsia="仿宋" w:hAnsi="仿宋" w:cs="仿宋_GB2312" w:hint="eastAsia"/>
                <w:color w:val="000000"/>
              </w:rPr>
              <w:t>全校要对教室、实训室、办公室、宿舍、食堂、运动场馆、图书馆、厕所、校车等重点区域和场所的开展大清扫，进行消毒处理。</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各科室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2.25日前</w:t>
            </w:r>
          </w:p>
        </w:tc>
      </w:tr>
      <w:tr w:rsidR="00485580">
        <w:trPr>
          <w:trHeight w:val="4803"/>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18.</w:t>
            </w:r>
            <w:r>
              <w:rPr>
                <w:rFonts w:ascii="仿宋" w:eastAsia="仿宋" w:hAnsi="仿宋" w:cs="仿宋_GB2312" w:hint="eastAsia"/>
                <w:color w:val="000000"/>
              </w:rPr>
              <w:t>加强宣传和培训。通过新媒体、微信、短信、网络课程等形式，对师生、党员、工会会员和家长进行防控新型冠状病毒感染的肺炎疫情知识宣传教育。加强对教职员工防控技能的培训。动员师生积极配合学校各项防控措施，提高师生自觉防控的意识和能力。</w:t>
            </w:r>
            <w:r>
              <w:rPr>
                <w:rFonts w:ascii="仿宋" w:eastAsia="仿宋" w:hAnsi="仿宋" w:cs="仿宋_GB2312"/>
                <w:color w:val="000000"/>
              </w:rPr>
              <w:t xml:space="preserve"> </w:t>
            </w:r>
            <w:r>
              <w:rPr>
                <w:rFonts w:ascii="仿宋" w:eastAsia="仿宋" w:hAnsi="仿宋" w:cs="仿宋_GB2312" w:hint="eastAsia"/>
                <w:color w:val="000000"/>
              </w:rPr>
              <w:t>发挥党员先锋模范作用，疫情期间，冲锋在前，引导教职员工遵纪守法，服从安排，配合防控，抵抗疫情。</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党建科</w:t>
            </w:r>
          </w:p>
          <w:p w:rsidR="00485580" w:rsidRDefault="00161497">
            <w:pPr>
              <w:widowControl w:val="0"/>
              <w:jc w:val="center"/>
              <w:rPr>
                <w:rFonts w:ascii="仿宋" w:eastAsia="仿宋" w:hAnsi="仿宋"/>
                <w:kern w:val="2"/>
              </w:rPr>
            </w:pPr>
            <w:r>
              <w:rPr>
                <w:rFonts w:ascii="仿宋" w:eastAsia="仿宋" w:hAnsi="仿宋" w:hint="eastAsia"/>
                <w:kern w:val="2"/>
              </w:rPr>
              <w:t>工会</w:t>
            </w:r>
          </w:p>
          <w:p w:rsidR="00485580" w:rsidRDefault="00161497">
            <w:pPr>
              <w:widowControl w:val="0"/>
              <w:jc w:val="center"/>
              <w:rPr>
                <w:rFonts w:ascii="仿宋" w:eastAsia="仿宋" w:hAnsi="仿宋"/>
                <w:kern w:val="2"/>
              </w:rPr>
            </w:pPr>
            <w:r>
              <w:rPr>
                <w:rFonts w:ascii="仿宋" w:eastAsia="仿宋" w:hAnsi="仿宋" w:hint="eastAsia"/>
                <w:kern w:val="2"/>
              </w:rPr>
              <w:t>人事科</w:t>
            </w:r>
          </w:p>
        </w:tc>
        <w:tc>
          <w:tcPr>
            <w:tcW w:w="1276" w:type="dxa"/>
            <w:vAlign w:val="center"/>
          </w:tcPr>
          <w:p w:rsidR="00485580" w:rsidRDefault="00485580">
            <w:pPr>
              <w:widowControl w:val="0"/>
              <w:jc w:val="center"/>
              <w:rPr>
                <w:rFonts w:ascii="仿宋" w:eastAsia="仿宋" w:hAnsi="仿宋"/>
                <w:kern w:val="2"/>
              </w:rPr>
            </w:pPr>
          </w:p>
        </w:tc>
      </w:tr>
      <w:tr w:rsidR="00485580">
        <w:trPr>
          <w:trHeight w:val="2120"/>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19.</w:t>
            </w:r>
            <w:r>
              <w:rPr>
                <w:rFonts w:ascii="仿宋" w:eastAsia="仿宋" w:hAnsi="仿宋" w:cs="仿宋_GB2312" w:hint="eastAsia"/>
                <w:color w:val="000000"/>
              </w:rPr>
              <w:t>开学时立即启动入校体温检测制度，严控进校人员管理。在食堂、教学楼、实训楼、宿舍楼、图书馆等人群密集场所设置红外体温探测器，测量体温后入内。</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保卫科</w:t>
            </w:r>
          </w:p>
          <w:p w:rsidR="00485580" w:rsidRDefault="00161497">
            <w:pPr>
              <w:widowControl w:val="0"/>
              <w:jc w:val="center"/>
              <w:rPr>
                <w:rFonts w:ascii="仿宋" w:eastAsia="仿宋" w:hAnsi="仿宋"/>
                <w:kern w:val="2"/>
              </w:rPr>
            </w:pPr>
            <w:r>
              <w:rPr>
                <w:rFonts w:ascii="仿宋" w:eastAsia="仿宋" w:hAnsi="仿宋" w:hint="eastAsia"/>
                <w:kern w:val="2"/>
              </w:rPr>
              <w:t>学生科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2.20日前</w:t>
            </w:r>
          </w:p>
        </w:tc>
      </w:tr>
      <w:tr w:rsidR="00485580">
        <w:trPr>
          <w:trHeight w:val="3676"/>
        </w:trPr>
        <w:tc>
          <w:tcPr>
            <w:tcW w:w="959" w:type="dxa"/>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措施</w:t>
            </w:r>
          </w:p>
        </w:tc>
        <w:tc>
          <w:tcPr>
            <w:tcW w:w="850" w:type="dxa"/>
            <w:vAlign w:val="center"/>
          </w:tcPr>
          <w:p w:rsidR="00485580" w:rsidRDefault="00161497">
            <w:pPr>
              <w:widowControl w:val="0"/>
              <w:jc w:val="center"/>
              <w:rPr>
                <w:rFonts w:ascii="Calibri" w:hAnsi="Calibri"/>
                <w:kern w:val="2"/>
                <w:sz w:val="28"/>
                <w:szCs w:val="28"/>
              </w:rPr>
            </w:pPr>
            <w:r>
              <w:rPr>
                <w:rFonts w:ascii="Calibri" w:hAnsi="Calibri" w:hint="eastAsia"/>
                <w:kern w:val="2"/>
                <w:sz w:val="28"/>
                <w:szCs w:val="28"/>
              </w:rPr>
              <w:t>开学</w:t>
            </w:r>
          </w:p>
          <w:p w:rsidR="00485580" w:rsidRDefault="00161497">
            <w:pPr>
              <w:widowControl w:val="0"/>
              <w:jc w:val="center"/>
              <w:rPr>
                <w:rFonts w:ascii="Calibri" w:hAnsi="Calibri"/>
                <w:kern w:val="2"/>
                <w:sz w:val="28"/>
                <w:szCs w:val="28"/>
              </w:rPr>
            </w:pPr>
            <w:r>
              <w:rPr>
                <w:rFonts w:ascii="Calibri" w:hAnsi="Calibri" w:hint="eastAsia"/>
                <w:kern w:val="2"/>
                <w:sz w:val="28"/>
                <w:szCs w:val="28"/>
              </w:rPr>
              <w:t>前</w:t>
            </w:r>
          </w:p>
          <w:p w:rsidR="00485580" w:rsidRDefault="00161497">
            <w:pPr>
              <w:widowControl w:val="0"/>
              <w:jc w:val="center"/>
              <w:rPr>
                <w:rFonts w:ascii="Calibri" w:hAnsi="Calibri"/>
                <w:kern w:val="2"/>
                <w:sz w:val="28"/>
                <w:szCs w:val="28"/>
              </w:rPr>
            </w:pPr>
            <w:r>
              <w:rPr>
                <w:rFonts w:ascii="Calibri" w:hAnsi="Calibri" w:hint="eastAsia"/>
                <w:kern w:val="2"/>
                <w:sz w:val="28"/>
                <w:szCs w:val="28"/>
              </w:rPr>
              <w:t>准备</w:t>
            </w:r>
          </w:p>
          <w:p w:rsidR="00485580" w:rsidRDefault="00161497">
            <w:pPr>
              <w:widowControl w:val="0"/>
              <w:jc w:val="center"/>
              <w:rPr>
                <w:rFonts w:ascii="Calibri" w:hAnsi="Calibri"/>
                <w:kern w:val="2"/>
                <w:sz w:val="21"/>
                <w:szCs w:val="22"/>
              </w:rPr>
            </w:pPr>
            <w:r>
              <w:rPr>
                <w:rFonts w:ascii="Calibri" w:hAnsi="Calibri" w:hint="eastAsia"/>
                <w:kern w:val="2"/>
                <w:sz w:val="28"/>
                <w:szCs w:val="28"/>
              </w:rPr>
              <w:t>措施</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20.</w:t>
            </w:r>
            <w:r>
              <w:rPr>
                <w:rFonts w:ascii="仿宋" w:eastAsia="仿宋" w:hAnsi="仿宋" w:cs="仿宋_GB2312" w:hint="eastAsia"/>
                <w:color w:val="000000"/>
              </w:rPr>
              <w:t>每日对教职员工和学生进行晨检、因病缺勤登记与报告、复课证明等日常防控工作。不允许带病上学或上班。因病缺课（勤）人员应由校医根据医院返校证明和隔离期限确认后，方可返校。校医和保健老师应做好个人防护，预防飞沫传播和接触传播，相关废物进行有效消毒处理。</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人事科</w:t>
            </w:r>
          </w:p>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保卫科</w:t>
            </w:r>
          </w:p>
          <w:p w:rsidR="00485580" w:rsidRDefault="00161497">
            <w:pPr>
              <w:widowControl w:val="0"/>
              <w:jc w:val="center"/>
              <w:rPr>
                <w:rFonts w:ascii="仿宋" w:eastAsia="仿宋" w:hAnsi="仿宋"/>
                <w:kern w:val="2"/>
              </w:rPr>
            </w:pPr>
            <w:r>
              <w:rPr>
                <w:rFonts w:ascii="仿宋" w:eastAsia="仿宋" w:hAnsi="仿宋" w:hint="eastAsia"/>
                <w:kern w:val="2"/>
              </w:rPr>
              <w:t>行政科</w:t>
            </w:r>
          </w:p>
          <w:p w:rsidR="00485580" w:rsidRDefault="00161497">
            <w:pPr>
              <w:widowControl w:val="0"/>
              <w:jc w:val="center"/>
              <w:rPr>
                <w:rFonts w:ascii="仿宋" w:eastAsia="仿宋" w:hAnsi="仿宋"/>
                <w:kern w:val="2"/>
              </w:rPr>
            </w:pPr>
            <w:r>
              <w:rPr>
                <w:rFonts w:ascii="仿宋" w:eastAsia="仿宋" w:hAnsi="仿宋" w:hint="eastAsia"/>
                <w:kern w:val="2"/>
              </w:rPr>
              <w:t>众兴教学部</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rPr>
          <w:trHeight w:val="3671"/>
        </w:trPr>
        <w:tc>
          <w:tcPr>
            <w:tcW w:w="959" w:type="dxa"/>
            <w:vMerge/>
          </w:tcPr>
          <w:p w:rsidR="00485580" w:rsidRDefault="00485580">
            <w:pPr>
              <w:widowControl w:val="0"/>
              <w:jc w:val="both"/>
              <w:rPr>
                <w:rFonts w:ascii="Calibri" w:hAnsi="Calibri"/>
                <w:kern w:val="2"/>
                <w:sz w:val="21"/>
                <w:szCs w:val="22"/>
              </w:rPr>
            </w:pPr>
          </w:p>
        </w:tc>
        <w:tc>
          <w:tcPr>
            <w:tcW w:w="850" w:type="dxa"/>
            <w:vMerge w:val="restart"/>
            <w:vAlign w:val="center"/>
          </w:tcPr>
          <w:p w:rsidR="00485580" w:rsidRDefault="00161497">
            <w:pPr>
              <w:widowControl w:val="0"/>
              <w:jc w:val="center"/>
              <w:rPr>
                <w:rFonts w:ascii="Calibri" w:hAnsi="Calibri"/>
                <w:kern w:val="2"/>
                <w:sz w:val="28"/>
                <w:szCs w:val="28"/>
              </w:rPr>
            </w:pPr>
            <w:r>
              <w:rPr>
                <w:rFonts w:ascii="Calibri" w:hAnsi="Calibri" w:hint="eastAsia"/>
                <w:kern w:val="2"/>
                <w:sz w:val="28"/>
                <w:szCs w:val="28"/>
              </w:rPr>
              <w:t>开学后防控措施</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21.</w:t>
            </w:r>
            <w:r>
              <w:rPr>
                <w:rFonts w:ascii="仿宋" w:eastAsia="仿宋" w:hAnsi="仿宋" w:cs="仿宋_GB2312" w:hint="eastAsia"/>
                <w:color w:val="000000"/>
              </w:rPr>
              <w:t>如发现有疑似新型冠状病毒肺炎早期症状（如发热、乏力、干咳等）和异常情况的，立即启动应急预案，向学校疫情报告人报告，并戴上医用外科口罩。学校立即向所在地疾控中心报告，配合做好排查和后续相关工作。并按照要求向教育主管部门报告。做到早发现、早报告、早隔离、早治疗。</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rPr>
          <w:trHeight w:val="1581"/>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22.</w:t>
            </w:r>
            <w:r>
              <w:rPr>
                <w:rFonts w:ascii="仿宋" w:eastAsia="仿宋" w:hAnsi="仿宋" w:cs="仿宋_GB2312" w:hint="eastAsia"/>
                <w:color w:val="000000"/>
              </w:rPr>
              <w:t>全面做好校园环境清洁，垃圾日产日清，保持干净、整洁的校园环境。对物体表面和室内空气等定期按指引进行消毒。</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p w:rsidR="00485580" w:rsidRDefault="00161497">
            <w:pPr>
              <w:widowControl w:val="0"/>
              <w:jc w:val="center"/>
              <w:rPr>
                <w:rFonts w:ascii="仿宋" w:eastAsia="仿宋" w:hAnsi="仿宋"/>
                <w:kern w:val="2"/>
              </w:rPr>
            </w:pPr>
            <w:r>
              <w:rPr>
                <w:rFonts w:ascii="仿宋" w:eastAsia="仿宋" w:hAnsi="仿宋" w:hint="eastAsia"/>
                <w:kern w:val="2"/>
              </w:rPr>
              <w:t>学生科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23.</w:t>
            </w:r>
            <w:r>
              <w:rPr>
                <w:rFonts w:ascii="仿宋" w:eastAsia="仿宋" w:hAnsi="仿宋" w:cs="仿宋_GB2312" w:hint="eastAsia"/>
                <w:color w:val="000000"/>
              </w:rPr>
              <w:t>每天做好各类教学和生活、工作场所的通风换气，保持室内空气流通。</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各科室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24.</w:t>
            </w:r>
            <w:r>
              <w:rPr>
                <w:rFonts w:ascii="仿宋" w:eastAsia="仿宋" w:hAnsi="仿宋" w:cs="仿宋_GB2312" w:hint="eastAsia"/>
                <w:color w:val="000000"/>
              </w:rPr>
              <w:t>疫情形势稳定前，不举办聚集性的活动。</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办公室</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疫情</w:t>
            </w:r>
          </w:p>
          <w:p w:rsidR="00485580" w:rsidRDefault="00161497">
            <w:pPr>
              <w:widowControl w:val="0"/>
              <w:jc w:val="center"/>
              <w:rPr>
                <w:rFonts w:ascii="仿宋" w:eastAsia="仿宋" w:hAnsi="仿宋"/>
                <w:kern w:val="2"/>
              </w:rPr>
            </w:pPr>
            <w:r>
              <w:rPr>
                <w:rFonts w:ascii="仿宋" w:eastAsia="仿宋" w:hAnsi="仿宋" w:hint="eastAsia"/>
                <w:kern w:val="2"/>
              </w:rPr>
              <w:t>解除前</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25.</w:t>
            </w:r>
            <w:r>
              <w:rPr>
                <w:rFonts w:ascii="仿宋" w:eastAsia="仿宋" w:hAnsi="仿宋" w:cs="仿宋_GB2312" w:hint="eastAsia"/>
                <w:color w:val="000000"/>
              </w:rPr>
              <w:t>鼓励教职员工和学生积极参加体育锻炼，保证正常作息，增强体质。</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学生科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26.</w:t>
            </w:r>
            <w:r>
              <w:rPr>
                <w:rFonts w:ascii="仿宋" w:eastAsia="仿宋" w:hAnsi="仿宋" w:cs="仿宋_GB2312" w:hint="eastAsia"/>
                <w:color w:val="000000"/>
              </w:rPr>
              <w:t>食堂采购人员、送货人员和查验人员在工作期间做好个人防护。加强对集体配餐单位监控管理，督促落实送餐到校人员的健康管理和个人卫生防护</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rPr>
          <w:trHeight w:val="1124"/>
        </w:trPr>
        <w:tc>
          <w:tcPr>
            <w:tcW w:w="959" w:type="dxa"/>
            <w:vMerge w:val="restart"/>
            <w:vAlign w:val="center"/>
          </w:tcPr>
          <w:p w:rsidR="00485580" w:rsidRDefault="00161497">
            <w:pPr>
              <w:widowControl w:val="0"/>
              <w:jc w:val="center"/>
              <w:rPr>
                <w:rFonts w:ascii="Calibri" w:hAnsi="Calibri"/>
                <w:kern w:val="2"/>
                <w:sz w:val="32"/>
                <w:szCs w:val="32"/>
              </w:rPr>
            </w:pPr>
            <w:r>
              <w:rPr>
                <w:rFonts w:ascii="Calibri" w:hAnsi="Calibri" w:hint="eastAsia"/>
                <w:kern w:val="2"/>
                <w:sz w:val="32"/>
                <w:szCs w:val="32"/>
              </w:rPr>
              <w:t>防控</w:t>
            </w:r>
          </w:p>
          <w:p w:rsidR="00485580" w:rsidRDefault="00161497">
            <w:pPr>
              <w:widowControl w:val="0"/>
              <w:jc w:val="center"/>
              <w:rPr>
                <w:rFonts w:ascii="Calibri" w:hAnsi="Calibri"/>
                <w:kern w:val="2"/>
                <w:sz w:val="32"/>
                <w:szCs w:val="32"/>
              </w:rPr>
            </w:pPr>
            <w:r>
              <w:rPr>
                <w:rFonts w:ascii="Calibri" w:hAnsi="Calibri" w:hint="eastAsia"/>
                <w:kern w:val="2"/>
                <w:sz w:val="32"/>
                <w:szCs w:val="32"/>
              </w:rPr>
              <w:t>工作</w:t>
            </w:r>
          </w:p>
          <w:p w:rsidR="00485580" w:rsidRDefault="00161497">
            <w:pPr>
              <w:widowControl w:val="0"/>
              <w:jc w:val="center"/>
              <w:rPr>
                <w:rFonts w:ascii="Calibri" w:hAnsi="Calibri"/>
                <w:kern w:val="2"/>
                <w:sz w:val="21"/>
                <w:szCs w:val="22"/>
              </w:rPr>
            </w:pPr>
            <w:r>
              <w:rPr>
                <w:rFonts w:ascii="Calibri" w:hAnsi="Calibri" w:hint="eastAsia"/>
                <w:kern w:val="2"/>
                <w:sz w:val="32"/>
                <w:szCs w:val="32"/>
              </w:rPr>
              <w:t>措施</w:t>
            </w:r>
          </w:p>
        </w:tc>
        <w:tc>
          <w:tcPr>
            <w:tcW w:w="850" w:type="dxa"/>
            <w:vMerge w:val="restart"/>
            <w:vAlign w:val="center"/>
          </w:tcPr>
          <w:p w:rsidR="00485580" w:rsidRDefault="00161497">
            <w:pPr>
              <w:widowControl w:val="0"/>
              <w:jc w:val="center"/>
              <w:rPr>
                <w:rFonts w:ascii="Calibri" w:hAnsi="Calibri"/>
                <w:kern w:val="2"/>
                <w:sz w:val="21"/>
                <w:szCs w:val="22"/>
              </w:rPr>
            </w:pPr>
            <w:r>
              <w:rPr>
                <w:rFonts w:ascii="Calibri" w:hAnsi="Calibri" w:hint="eastAsia"/>
                <w:kern w:val="2"/>
                <w:sz w:val="28"/>
                <w:szCs w:val="28"/>
              </w:rPr>
              <w:t>开学后防控措施</w:t>
            </w: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27.</w:t>
            </w:r>
            <w:r>
              <w:rPr>
                <w:rFonts w:ascii="仿宋" w:eastAsia="仿宋" w:hAnsi="仿宋" w:cs="仿宋_GB2312" w:hint="eastAsia"/>
                <w:color w:val="000000"/>
              </w:rPr>
              <w:t>食堂进货严格落实索证索票，不得使用来源不明的家禽家畜。严禁采购食用野生动物。</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开学后</w:t>
            </w:r>
          </w:p>
          <w:p w:rsidR="00485580" w:rsidRDefault="00161497">
            <w:pPr>
              <w:widowControl w:val="0"/>
              <w:jc w:val="center"/>
              <w:rPr>
                <w:rFonts w:ascii="仿宋" w:eastAsia="仿宋" w:hAnsi="仿宋"/>
                <w:kern w:val="2"/>
              </w:rPr>
            </w:pPr>
            <w:r>
              <w:rPr>
                <w:rFonts w:ascii="仿宋" w:eastAsia="仿宋" w:hAnsi="仿宋" w:hint="eastAsia"/>
                <w:kern w:val="2"/>
              </w:rPr>
              <w:t>每日</w:t>
            </w:r>
          </w:p>
        </w:tc>
      </w:tr>
      <w:tr w:rsidR="00485580">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28.</w:t>
            </w:r>
            <w:r>
              <w:rPr>
                <w:rFonts w:ascii="仿宋" w:eastAsia="仿宋" w:hAnsi="仿宋" w:cs="仿宋_GB2312" w:hint="eastAsia"/>
                <w:color w:val="000000"/>
              </w:rPr>
              <w:t>上好抗疫开学第一课，并通过各种形式持续、深入开展健康安全知识宣讲。</w:t>
            </w:r>
            <w:r>
              <w:rPr>
                <w:rFonts w:ascii="仿宋" w:eastAsia="仿宋" w:hAnsi="仿宋" w:cs="仿宋_GB2312"/>
                <w:color w:val="000000"/>
              </w:rPr>
              <w:t xml:space="preserve"> </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教务科</w:t>
            </w:r>
          </w:p>
          <w:p w:rsidR="00485580" w:rsidRDefault="00161497">
            <w:pPr>
              <w:widowControl w:val="0"/>
              <w:jc w:val="center"/>
              <w:rPr>
                <w:rFonts w:ascii="仿宋" w:eastAsia="仿宋" w:hAnsi="仿宋"/>
                <w:kern w:val="2"/>
              </w:rPr>
            </w:pPr>
            <w:r>
              <w:rPr>
                <w:rFonts w:ascii="仿宋" w:eastAsia="仿宋" w:hAnsi="仿宋" w:hint="eastAsia"/>
                <w:kern w:val="2"/>
              </w:rPr>
              <w:t>实习科</w:t>
            </w:r>
          </w:p>
          <w:p w:rsidR="00485580" w:rsidRDefault="00161497">
            <w:pPr>
              <w:widowControl w:val="0"/>
              <w:jc w:val="center"/>
              <w:rPr>
                <w:rFonts w:ascii="仿宋" w:eastAsia="仿宋" w:hAnsi="仿宋"/>
                <w:kern w:val="2"/>
              </w:rPr>
            </w:pPr>
            <w:r>
              <w:rPr>
                <w:rFonts w:ascii="仿宋" w:eastAsia="仿宋" w:hAnsi="仿宋" w:hint="eastAsia"/>
                <w:kern w:val="2"/>
              </w:rPr>
              <w:t>学生科</w:t>
            </w:r>
          </w:p>
          <w:p w:rsidR="00485580" w:rsidRDefault="00161497">
            <w:pPr>
              <w:widowControl w:val="0"/>
              <w:jc w:val="center"/>
              <w:rPr>
                <w:rFonts w:ascii="仿宋" w:eastAsia="仿宋" w:hAnsi="仿宋"/>
                <w:kern w:val="2"/>
              </w:rPr>
            </w:pPr>
            <w:r>
              <w:rPr>
                <w:rFonts w:ascii="仿宋" w:eastAsia="仿宋" w:hAnsi="仿宋" w:hint="eastAsia"/>
                <w:kern w:val="2"/>
              </w:rPr>
              <w:t>保卫科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开学</w:t>
            </w:r>
          </w:p>
          <w:p w:rsidR="00485580" w:rsidRDefault="00161497">
            <w:pPr>
              <w:widowControl w:val="0"/>
              <w:jc w:val="center"/>
              <w:rPr>
                <w:rFonts w:ascii="仿宋" w:eastAsia="仿宋" w:hAnsi="仿宋"/>
                <w:kern w:val="2"/>
              </w:rPr>
            </w:pPr>
            <w:r>
              <w:rPr>
                <w:rFonts w:ascii="仿宋" w:eastAsia="仿宋" w:hAnsi="仿宋" w:hint="eastAsia"/>
                <w:kern w:val="2"/>
              </w:rPr>
              <w:t>第一周</w:t>
            </w:r>
          </w:p>
        </w:tc>
      </w:tr>
      <w:tr w:rsidR="00485580">
        <w:trPr>
          <w:trHeight w:val="3134"/>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autoSpaceDE w:val="0"/>
              <w:autoSpaceDN w:val="0"/>
              <w:adjustRightInd w:val="0"/>
              <w:spacing w:line="500" w:lineRule="exact"/>
              <w:jc w:val="both"/>
              <w:rPr>
                <w:rFonts w:ascii="仿宋" w:eastAsia="仿宋" w:hAnsi="仿宋" w:cs="仿宋_GB2312"/>
                <w:color w:val="000000"/>
              </w:rPr>
            </w:pPr>
            <w:r>
              <w:rPr>
                <w:rFonts w:ascii="仿宋" w:eastAsia="仿宋" w:hAnsi="仿宋" w:cs="仿宋_GB2312"/>
                <w:color w:val="000000"/>
              </w:rPr>
              <w:t>29.</w:t>
            </w:r>
            <w:r>
              <w:rPr>
                <w:rFonts w:ascii="仿宋" w:eastAsia="仿宋" w:hAnsi="仿宋" w:cs="仿宋_GB2312" w:hint="eastAsia"/>
                <w:color w:val="000000"/>
              </w:rPr>
              <w:t>对不按照要求进行报告、隔离的教职员工和学生，进行批评教育，责令其限期改正。对发生新型冠状病毒肺炎患者和疑似病例隐瞒、缓报、谎报的，疏于管理或玩忽职守造成严重后果的，按规定追究有关领导和直接责任人责任。</w:t>
            </w:r>
            <w:r>
              <w:rPr>
                <w:rFonts w:ascii="仿宋" w:eastAsia="仿宋" w:hAnsi="仿宋" w:cs="仿宋_GB2312"/>
                <w:color w:val="000000"/>
              </w:rPr>
              <w:t xml:space="preserve"> </w:t>
            </w:r>
          </w:p>
        </w:tc>
        <w:tc>
          <w:tcPr>
            <w:tcW w:w="1134" w:type="dxa"/>
            <w:vAlign w:val="center"/>
          </w:tcPr>
          <w:p w:rsidR="00485580" w:rsidRDefault="00485580">
            <w:pPr>
              <w:widowControl w:val="0"/>
              <w:jc w:val="center"/>
              <w:rPr>
                <w:rFonts w:ascii="仿宋" w:eastAsia="仿宋" w:hAnsi="仿宋"/>
                <w:kern w:val="2"/>
              </w:rPr>
            </w:pPr>
          </w:p>
          <w:p w:rsidR="00485580" w:rsidRDefault="00161497">
            <w:pPr>
              <w:widowControl w:val="0"/>
              <w:jc w:val="center"/>
              <w:rPr>
                <w:rFonts w:ascii="仿宋" w:eastAsia="仿宋" w:hAnsi="仿宋"/>
                <w:kern w:val="2"/>
              </w:rPr>
            </w:pPr>
            <w:r>
              <w:rPr>
                <w:rFonts w:ascii="仿宋" w:eastAsia="仿宋" w:hAnsi="仿宋" w:hint="eastAsia"/>
                <w:kern w:val="2"/>
              </w:rPr>
              <w:t>监察室</w:t>
            </w:r>
          </w:p>
          <w:p w:rsidR="00485580" w:rsidRDefault="00161497">
            <w:pPr>
              <w:widowControl w:val="0"/>
              <w:jc w:val="center"/>
              <w:rPr>
                <w:rFonts w:ascii="仿宋" w:eastAsia="仿宋" w:hAnsi="仿宋"/>
                <w:kern w:val="2"/>
              </w:rPr>
            </w:pPr>
            <w:r>
              <w:rPr>
                <w:rFonts w:ascii="仿宋" w:eastAsia="仿宋" w:hAnsi="仿宋" w:hint="eastAsia"/>
                <w:kern w:val="2"/>
              </w:rPr>
              <w:t>党建科</w:t>
            </w:r>
          </w:p>
          <w:p w:rsidR="00485580" w:rsidRDefault="00161497">
            <w:pPr>
              <w:widowControl w:val="0"/>
              <w:jc w:val="center"/>
              <w:rPr>
                <w:rFonts w:ascii="仿宋" w:eastAsia="仿宋" w:hAnsi="仿宋"/>
                <w:kern w:val="2"/>
              </w:rPr>
            </w:pPr>
            <w:r>
              <w:rPr>
                <w:rFonts w:ascii="仿宋" w:eastAsia="仿宋" w:hAnsi="仿宋" w:hint="eastAsia"/>
                <w:kern w:val="2"/>
              </w:rPr>
              <w:t>学生科</w:t>
            </w:r>
          </w:p>
        </w:tc>
        <w:tc>
          <w:tcPr>
            <w:tcW w:w="1276" w:type="dxa"/>
            <w:vAlign w:val="center"/>
          </w:tcPr>
          <w:p w:rsidR="00485580" w:rsidRDefault="00485580">
            <w:pPr>
              <w:widowControl w:val="0"/>
              <w:jc w:val="center"/>
              <w:rPr>
                <w:rFonts w:ascii="仿宋" w:eastAsia="仿宋" w:hAnsi="仿宋"/>
                <w:kern w:val="2"/>
              </w:rPr>
            </w:pPr>
          </w:p>
        </w:tc>
      </w:tr>
      <w:tr w:rsidR="00485580">
        <w:trPr>
          <w:trHeight w:val="1685"/>
        </w:trPr>
        <w:tc>
          <w:tcPr>
            <w:tcW w:w="959" w:type="dxa"/>
            <w:vMerge/>
          </w:tcPr>
          <w:p w:rsidR="00485580" w:rsidRDefault="00485580">
            <w:pPr>
              <w:widowControl w:val="0"/>
              <w:jc w:val="both"/>
              <w:rPr>
                <w:rFonts w:ascii="Calibri" w:hAnsi="Calibri"/>
                <w:kern w:val="2"/>
                <w:sz w:val="21"/>
                <w:szCs w:val="22"/>
              </w:rPr>
            </w:pPr>
          </w:p>
        </w:tc>
        <w:tc>
          <w:tcPr>
            <w:tcW w:w="850" w:type="dxa"/>
            <w:vMerge/>
          </w:tcPr>
          <w:p w:rsidR="00485580" w:rsidRDefault="00485580">
            <w:pPr>
              <w:widowControl w:val="0"/>
              <w:jc w:val="both"/>
              <w:rPr>
                <w:rFonts w:ascii="Calibri" w:hAnsi="Calibri"/>
                <w:kern w:val="2"/>
                <w:sz w:val="21"/>
                <w:szCs w:val="22"/>
              </w:rPr>
            </w:pPr>
          </w:p>
        </w:tc>
        <w:tc>
          <w:tcPr>
            <w:tcW w:w="4820" w:type="dxa"/>
          </w:tcPr>
          <w:p w:rsidR="00485580" w:rsidRDefault="00161497">
            <w:pPr>
              <w:widowControl w:val="0"/>
              <w:spacing w:line="500" w:lineRule="exact"/>
              <w:jc w:val="both"/>
              <w:rPr>
                <w:rFonts w:ascii="仿宋" w:eastAsia="仿宋" w:hAnsi="仿宋"/>
                <w:kern w:val="2"/>
              </w:rPr>
            </w:pPr>
            <w:r>
              <w:rPr>
                <w:rFonts w:ascii="仿宋" w:eastAsia="仿宋" w:hAnsi="仿宋" w:cs="仿宋_GB2312" w:hint="eastAsia"/>
                <w:color w:val="000000"/>
              </w:rPr>
              <w:t>30.持续做好三个家属小区的疫情防控工作。做好住宅小区的卫生、消毒、人员及车辆管控工作、重点人员管控、值日值守工作等。</w:t>
            </w:r>
          </w:p>
        </w:tc>
        <w:tc>
          <w:tcPr>
            <w:tcW w:w="1134"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行政科</w:t>
            </w:r>
          </w:p>
        </w:tc>
        <w:tc>
          <w:tcPr>
            <w:tcW w:w="1276" w:type="dxa"/>
            <w:vAlign w:val="center"/>
          </w:tcPr>
          <w:p w:rsidR="00485580" w:rsidRDefault="00161497">
            <w:pPr>
              <w:widowControl w:val="0"/>
              <w:jc w:val="center"/>
              <w:rPr>
                <w:rFonts w:ascii="仿宋" w:eastAsia="仿宋" w:hAnsi="仿宋"/>
                <w:kern w:val="2"/>
              </w:rPr>
            </w:pPr>
            <w:r>
              <w:rPr>
                <w:rFonts w:ascii="仿宋" w:eastAsia="仿宋" w:hAnsi="仿宋" w:hint="eastAsia"/>
                <w:kern w:val="2"/>
              </w:rPr>
              <w:t>疫情</w:t>
            </w:r>
          </w:p>
          <w:p w:rsidR="00485580" w:rsidRDefault="00161497">
            <w:pPr>
              <w:widowControl w:val="0"/>
              <w:jc w:val="center"/>
              <w:rPr>
                <w:rFonts w:ascii="仿宋" w:eastAsia="仿宋" w:hAnsi="仿宋"/>
                <w:kern w:val="2"/>
              </w:rPr>
            </w:pPr>
            <w:r>
              <w:rPr>
                <w:rFonts w:ascii="仿宋" w:eastAsia="仿宋" w:hAnsi="仿宋" w:hint="eastAsia"/>
                <w:kern w:val="2"/>
              </w:rPr>
              <w:t>解除前</w:t>
            </w:r>
          </w:p>
        </w:tc>
      </w:tr>
    </w:tbl>
    <w:p w:rsidR="00485580" w:rsidRDefault="00485580">
      <w:pPr>
        <w:spacing w:line="329" w:lineRule="exact"/>
        <w:rPr>
          <w:rFonts w:hAnsi="Calibri"/>
          <w:color w:val="000000"/>
          <w:sz w:val="32"/>
          <w:szCs w:val="22"/>
        </w:rPr>
      </w:pPr>
    </w:p>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485580"/>
    <w:p w:rsidR="00485580" w:rsidRDefault="00161497">
      <w:pPr>
        <w:rPr>
          <w:b/>
        </w:rPr>
      </w:pPr>
      <w:r>
        <w:rPr>
          <w:rFonts w:hint="eastAsia"/>
          <w:b/>
        </w:rPr>
        <w:t>附件二</w:t>
      </w:r>
    </w:p>
    <w:p w:rsidR="00485580" w:rsidRDefault="00485580">
      <w:pPr>
        <w:rPr>
          <w:b/>
        </w:rPr>
      </w:pPr>
    </w:p>
    <w:p w:rsidR="00485580" w:rsidRDefault="00161497">
      <w:pPr>
        <w:spacing w:line="329" w:lineRule="exact"/>
        <w:rPr>
          <w:rFonts w:hAnsi="Calibri"/>
          <w:b/>
          <w:color w:val="000000"/>
          <w:sz w:val="32"/>
          <w:szCs w:val="32"/>
        </w:rPr>
      </w:pPr>
      <w:r>
        <w:rPr>
          <w:rFonts w:hAnsi="Calibri" w:hint="eastAsia"/>
          <w:b/>
          <w:color w:val="000000"/>
          <w:sz w:val="32"/>
          <w:szCs w:val="32"/>
        </w:rPr>
        <w:t>益阳高级技工学校新型冠状病毒疫情防控责任清单分解表</w:t>
      </w:r>
    </w:p>
    <w:p w:rsidR="00485580" w:rsidRDefault="00485580">
      <w:pPr>
        <w:spacing w:line="329" w:lineRule="exact"/>
        <w:rPr>
          <w:rFonts w:hAnsi="Calibri"/>
          <w:color w:val="000000"/>
          <w:sz w:val="3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1134"/>
        <w:gridCol w:w="4536"/>
        <w:gridCol w:w="1134"/>
        <w:gridCol w:w="1043"/>
      </w:tblGrid>
      <w:tr w:rsidR="00485580">
        <w:tc>
          <w:tcPr>
            <w:tcW w:w="675" w:type="dxa"/>
            <w:vAlign w:val="center"/>
          </w:tcPr>
          <w:p w:rsidR="00485580" w:rsidRDefault="00161497">
            <w:pPr>
              <w:jc w:val="center"/>
              <w:rPr>
                <w:b/>
              </w:rPr>
            </w:pPr>
            <w:r>
              <w:rPr>
                <w:rFonts w:hint="eastAsia"/>
                <w:b/>
              </w:rPr>
              <w:t>序号</w:t>
            </w:r>
          </w:p>
        </w:tc>
        <w:tc>
          <w:tcPr>
            <w:tcW w:w="1134" w:type="dxa"/>
            <w:vAlign w:val="center"/>
          </w:tcPr>
          <w:p w:rsidR="00485580" w:rsidRDefault="00161497">
            <w:pPr>
              <w:jc w:val="center"/>
              <w:rPr>
                <w:b/>
              </w:rPr>
            </w:pPr>
            <w:r>
              <w:rPr>
                <w:rFonts w:hint="eastAsia"/>
                <w:b/>
              </w:rPr>
              <w:t>内</w:t>
            </w:r>
            <w:r>
              <w:rPr>
                <w:b/>
              </w:rPr>
              <w:t xml:space="preserve"> </w:t>
            </w:r>
            <w:r>
              <w:rPr>
                <w:rFonts w:hint="eastAsia"/>
                <w:b/>
              </w:rPr>
              <w:t>容</w:t>
            </w:r>
          </w:p>
        </w:tc>
        <w:tc>
          <w:tcPr>
            <w:tcW w:w="4536" w:type="dxa"/>
            <w:vAlign w:val="center"/>
          </w:tcPr>
          <w:p w:rsidR="00485580" w:rsidRDefault="00161497">
            <w:pPr>
              <w:ind w:firstLineChars="450" w:firstLine="1084"/>
              <w:jc w:val="center"/>
              <w:rPr>
                <w:b/>
              </w:rPr>
            </w:pPr>
            <w:r>
              <w:rPr>
                <w:rFonts w:hint="eastAsia"/>
                <w:b/>
              </w:rPr>
              <w:t>具</w:t>
            </w:r>
            <w:r>
              <w:rPr>
                <w:b/>
              </w:rPr>
              <w:t xml:space="preserve"> </w:t>
            </w:r>
            <w:r>
              <w:rPr>
                <w:rFonts w:hint="eastAsia"/>
                <w:b/>
              </w:rPr>
              <w:t>体</w:t>
            </w:r>
            <w:r>
              <w:rPr>
                <w:b/>
              </w:rPr>
              <w:t xml:space="preserve"> </w:t>
            </w:r>
            <w:r>
              <w:rPr>
                <w:rFonts w:hint="eastAsia"/>
                <w:b/>
              </w:rPr>
              <w:t>要</w:t>
            </w:r>
            <w:r>
              <w:rPr>
                <w:b/>
              </w:rPr>
              <w:t xml:space="preserve"> </w:t>
            </w:r>
            <w:r>
              <w:rPr>
                <w:rFonts w:hint="eastAsia"/>
                <w:b/>
              </w:rPr>
              <w:t>求</w:t>
            </w:r>
          </w:p>
        </w:tc>
        <w:tc>
          <w:tcPr>
            <w:tcW w:w="1134" w:type="dxa"/>
            <w:vAlign w:val="center"/>
          </w:tcPr>
          <w:p w:rsidR="00485580" w:rsidRDefault="00161497">
            <w:pPr>
              <w:jc w:val="center"/>
              <w:rPr>
                <w:rFonts w:ascii="仿宋" w:eastAsia="仿宋" w:hAnsi="仿宋"/>
                <w:b/>
              </w:rPr>
            </w:pPr>
            <w:r>
              <w:rPr>
                <w:rFonts w:ascii="仿宋" w:eastAsia="仿宋" w:hAnsi="仿宋" w:hint="eastAsia"/>
                <w:b/>
              </w:rPr>
              <w:t>责</w:t>
            </w:r>
            <w:r>
              <w:rPr>
                <w:rFonts w:ascii="仿宋" w:eastAsia="仿宋" w:hAnsi="仿宋"/>
                <w:b/>
              </w:rPr>
              <w:t xml:space="preserve"> </w:t>
            </w:r>
            <w:r>
              <w:rPr>
                <w:rFonts w:ascii="仿宋" w:eastAsia="仿宋" w:hAnsi="仿宋" w:hint="eastAsia"/>
                <w:b/>
              </w:rPr>
              <w:t>任</w:t>
            </w:r>
          </w:p>
          <w:p w:rsidR="00485580" w:rsidRDefault="00161497">
            <w:pPr>
              <w:jc w:val="center"/>
              <w:rPr>
                <w:rFonts w:ascii="仿宋" w:eastAsia="仿宋" w:hAnsi="仿宋"/>
                <w:b/>
              </w:rPr>
            </w:pPr>
            <w:r>
              <w:rPr>
                <w:rFonts w:ascii="仿宋" w:eastAsia="仿宋" w:hAnsi="仿宋" w:hint="eastAsia"/>
                <w:b/>
              </w:rPr>
              <w:t>科</w:t>
            </w:r>
            <w:r>
              <w:rPr>
                <w:rFonts w:ascii="仿宋" w:eastAsia="仿宋" w:hAnsi="仿宋"/>
                <w:b/>
              </w:rPr>
              <w:t xml:space="preserve"> </w:t>
            </w:r>
            <w:r>
              <w:rPr>
                <w:rFonts w:ascii="仿宋" w:eastAsia="仿宋" w:hAnsi="仿宋" w:hint="eastAsia"/>
                <w:b/>
              </w:rPr>
              <w:t>室</w:t>
            </w:r>
          </w:p>
        </w:tc>
        <w:tc>
          <w:tcPr>
            <w:tcW w:w="1043" w:type="dxa"/>
            <w:vAlign w:val="center"/>
          </w:tcPr>
          <w:p w:rsidR="00485580" w:rsidRDefault="00161497">
            <w:pPr>
              <w:jc w:val="center"/>
              <w:rPr>
                <w:rFonts w:ascii="仿宋" w:eastAsia="仿宋" w:hAnsi="仿宋"/>
                <w:b/>
              </w:rPr>
            </w:pPr>
            <w:r>
              <w:rPr>
                <w:rFonts w:ascii="仿宋" w:eastAsia="仿宋" w:hAnsi="仿宋" w:hint="eastAsia"/>
                <w:b/>
              </w:rPr>
              <w:t>分</w:t>
            </w:r>
            <w:r>
              <w:rPr>
                <w:rFonts w:ascii="仿宋" w:eastAsia="仿宋" w:hAnsi="仿宋"/>
                <w:b/>
              </w:rPr>
              <w:t xml:space="preserve"> </w:t>
            </w:r>
            <w:r>
              <w:rPr>
                <w:rFonts w:ascii="仿宋" w:eastAsia="仿宋" w:hAnsi="仿宋" w:hint="eastAsia"/>
                <w:b/>
              </w:rPr>
              <w:t>管</w:t>
            </w:r>
          </w:p>
          <w:p w:rsidR="00485580" w:rsidRDefault="00161497">
            <w:pPr>
              <w:jc w:val="center"/>
              <w:rPr>
                <w:rFonts w:ascii="仿宋" w:eastAsia="仿宋" w:hAnsi="仿宋"/>
                <w:b/>
              </w:rPr>
            </w:pPr>
            <w:r>
              <w:rPr>
                <w:rFonts w:ascii="仿宋" w:eastAsia="仿宋" w:hAnsi="仿宋" w:hint="eastAsia"/>
                <w:b/>
              </w:rPr>
              <w:t>领</w:t>
            </w:r>
            <w:r>
              <w:rPr>
                <w:rFonts w:ascii="仿宋" w:eastAsia="仿宋" w:hAnsi="仿宋"/>
                <w:b/>
              </w:rPr>
              <w:t xml:space="preserve"> </w:t>
            </w:r>
            <w:r>
              <w:rPr>
                <w:rFonts w:ascii="仿宋" w:eastAsia="仿宋" w:hAnsi="仿宋" w:hint="eastAsia"/>
                <w:b/>
              </w:rPr>
              <w:t>导</w:t>
            </w:r>
          </w:p>
        </w:tc>
      </w:tr>
      <w:tr w:rsidR="00485580">
        <w:trPr>
          <w:trHeight w:val="2327"/>
        </w:trPr>
        <w:tc>
          <w:tcPr>
            <w:tcW w:w="675" w:type="dxa"/>
            <w:vAlign w:val="center"/>
          </w:tcPr>
          <w:p w:rsidR="00485580" w:rsidRDefault="00161497">
            <w:pPr>
              <w:pStyle w:val="Default"/>
              <w:jc w:val="center"/>
            </w:pPr>
            <w:r>
              <w:rPr>
                <w:sz w:val="28"/>
                <w:szCs w:val="28"/>
              </w:rPr>
              <w:t>1</w:t>
            </w:r>
          </w:p>
        </w:tc>
        <w:tc>
          <w:tcPr>
            <w:tcW w:w="1134" w:type="dxa"/>
            <w:vAlign w:val="center"/>
          </w:tcPr>
          <w:p w:rsidR="00485580" w:rsidRDefault="00161497">
            <w:pPr>
              <w:jc w:val="center"/>
              <w:rPr>
                <w:rFonts w:ascii="仿宋_GB2312" w:eastAsia="仿宋_GB2312" w:cs="仿宋_GB2312"/>
                <w:sz w:val="21"/>
                <w:szCs w:val="21"/>
              </w:rPr>
            </w:pPr>
            <w:r>
              <w:rPr>
                <w:rFonts w:hint="eastAsia"/>
                <w:sz w:val="28"/>
                <w:szCs w:val="28"/>
              </w:rPr>
              <w:t>强值守</w:t>
            </w:r>
          </w:p>
        </w:tc>
        <w:tc>
          <w:tcPr>
            <w:tcW w:w="4536" w:type="dxa"/>
          </w:tcPr>
          <w:p w:rsidR="00485580" w:rsidRDefault="00161497">
            <w:r>
              <w:rPr>
                <w:sz w:val="21"/>
                <w:szCs w:val="21"/>
              </w:rPr>
              <w:t>1.</w:t>
            </w:r>
            <w:r>
              <w:rPr>
                <w:rFonts w:ascii="仿宋_GB2312" w:eastAsia="仿宋_GB2312" w:cs="仿宋_GB2312" w:hint="eastAsia"/>
                <w:sz w:val="21"/>
                <w:szCs w:val="21"/>
              </w:rPr>
              <w:t>加强值班值守，学校每天要有行政值班及保安人员值守，三个家属小区每天要有人值班；</w:t>
            </w:r>
            <w:r>
              <w:rPr>
                <w:rFonts w:ascii="仿宋_GB2312" w:eastAsia="仿宋_GB2312" w:cs="仿宋_GB2312"/>
                <w:sz w:val="21"/>
                <w:szCs w:val="21"/>
              </w:rPr>
              <w:t xml:space="preserve"> </w:t>
            </w:r>
            <w:r>
              <w:rPr>
                <w:rFonts w:eastAsia="仿宋_GB2312"/>
                <w:sz w:val="21"/>
                <w:szCs w:val="21"/>
              </w:rPr>
              <w:t>2.</w:t>
            </w:r>
            <w:r>
              <w:rPr>
                <w:rFonts w:ascii="仿宋_GB2312" w:eastAsia="仿宋_GB2312" w:cs="仿宋_GB2312" w:hint="eastAsia"/>
                <w:sz w:val="21"/>
                <w:szCs w:val="21"/>
              </w:rPr>
              <w:t>外来车辆、人员一律不得进入校园及家属区；</w:t>
            </w:r>
            <w:r>
              <w:rPr>
                <w:rFonts w:ascii="仿宋_GB2312" w:eastAsia="仿宋_GB2312" w:cs="仿宋_GB2312"/>
                <w:sz w:val="21"/>
                <w:szCs w:val="21"/>
              </w:rPr>
              <w:t xml:space="preserve"> </w:t>
            </w:r>
            <w:r>
              <w:rPr>
                <w:rFonts w:eastAsia="仿宋_GB2312"/>
                <w:sz w:val="21"/>
                <w:szCs w:val="21"/>
              </w:rPr>
              <w:t>3.</w:t>
            </w:r>
            <w:r>
              <w:rPr>
                <w:rFonts w:ascii="仿宋_GB2312" w:eastAsia="仿宋_GB2312" w:cs="仿宋_GB2312" w:hint="eastAsia"/>
                <w:sz w:val="21"/>
                <w:szCs w:val="21"/>
              </w:rPr>
              <w:t>取消各种考察学习团进入校园；</w:t>
            </w:r>
            <w:r>
              <w:rPr>
                <w:rFonts w:ascii="仿宋_GB2312" w:eastAsia="仿宋_GB2312" w:cs="仿宋_GB2312"/>
                <w:sz w:val="21"/>
                <w:szCs w:val="21"/>
              </w:rPr>
              <w:t xml:space="preserve"> </w:t>
            </w:r>
            <w:r>
              <w:rPr>
                <w:rFonts w:eastAsia="仿宋_GB2312"/>
                <w:sz w:val="21"/>
                <w:szCs w:val="21"/>
              </w:rPr>
              <w:t>4.</w:t>
            </w:r>
            <w:r>
              <w:rPr>
                <w:rFonts w:ascii="仿宋_GB2312" w:eastAsia="仿宋_GB2312" w:cs="仿宋_GB2312" w:hint="eastAsia"/>
                <w:sz w:val="21"/>
                <w:szCs w:val="21"/>
              </w:rPr>
              <w:t>所有进出人员在校门外、家属区外均要测体温、登记，发现异常第一时间报告社区，并劝其去医院诊查；</w:t>
            </w:r>
            <w:r>
              <w:rPr>
                <w:rFonts w:ascii="仿宋_GB2312" w:eastAsia="仿宋_GB2312" w:cs="仿宋_GB2312"/>
                <w:sz w:val="21"/>
                <w:szCs w:val="21"/>
              </w:rPr>
              <w:t xml:space="preserve"> </w:t>
            </w:r>
            <w:r>
              <w:rPr>
                <w:rFonts w:eastAsia="仿宋_GB2312"/>
                <w:sz w:val="21"/>
                <w:szCs w:val="21"/>
              </w:rPr>
              <w:t xml:space="preserve">5. </w:t>
            </w:r>
            <w:r>
              <w:rPr>
                <w:rFonts w:ascii="仿宋_GB2312" w:eastAsia="仿宋_GB2312" w:cs="仿宋_GB2312" w:hint="eastAsia"/>
                <w:sz w:val="21"/>
                <w:szCs w:val="21"/>
              </w:rPr>
              <w:t>为值班人员配备口罩、体温枪、消毒液等。</w:t>
            </w:r>
          </w:p>
        </w:tc>
        <w:tc>
          <w:tcPr>
            <w:tcW w:w="1134" w:type="dxa"/>
            <w:vAlign w:val="center"/>
          </w:tcPr>
          <w:p w:rsidR="00485580" w:rsidRDefault="00161497">
            <w:pPr>
              <w:jc w:val="center"/>
              <w:rPr>
                <w:rFonts w:ascii="仿宋" w:eastAsia="仿宋" w:hAnsi="仿宋"/>
              </w:rPr>
            </w:pPr>
            <w:r>
              <w:rPr>
                <w:rFonts w:ascii="仿宋" w:eastAsia="仿宋" w:hAnsi="仿宋" w:hint="eastAsia"/>
              </w:rPr>
              <w:t>行政科</w:t>
            </w:r>
          </w:p>
          <w:p w:rsidR="00485580" w:rsidRDefault="00161497">
            <w:pPr>
              <w:jc w:val="center"/>
              <w:rPr>
                <w:rFonts w:ascii="仿宋" w:eastAsia="仿宋" w:hAnsi="仿宋"/>
              </w:rPr>
            </w:pPr>
            <w:r>
              <w:rPr>
                <w:rFonts w:ascii="仿宋" w:eastAsia="仿宋" w:hAnsi="仿宋" w:hint="eastAsia"/>
              </w:rPr>
              <w:t>保卫科</w:t>
            </w:r>
          </w:p>
          <w:p w:rsidR="00485580" w:rsidRDefault="00161497">
            <w:pPr>
              <w:jc w:val="center"/>
              <w:rPr>
                <w:rFonts w:ascii="仿宋" w:eastAsia="仿宋" w:hAnsi="仿宋"/>
              </w:rPr>
            </w:pPr>
            <w:r>
              <w:rPr>
                <w:rFonts w:ascii="仿宋" w:eastAsia="仿宋" w:hAnsi="仿宋" w:hint="eastAsia"/>
              </w:rPr>
              <w:t>办公室</w:t>
            </w:r>
          </w:p>
        </w:tc>
        <w:tc>
          <w:tcPr>
            <w:tcW w:w="1043" w:type="dxa"/>
            <w:vAlign w:val="center"/>
          </w:tcPr>
          <w:p w:rsidR="00485580" w:rsidRDefault="00161497">
            <w:pPr>
              <w:jc w:val="center"/>
              <w:rPr>
                <w:rFonts w:ascii="仿宋" w:eastAsia="仿宋" w:hAnsi="仿宋"/>
              </w:rPr>
            </w:pPr>
            <w:r>
              <w:rPr>
                <w:rFonts w:ascii="仿宋" w:eastAsia="仿宋" w:hAnsi="仿宋" w:hint="eastAsia"/>
              </w:rPr>
              <w:t>梁国华</w:t>
            </w:r>
          </w:p>
          <w:p w:rsidR="00485580" w:rsidRDefault="00161497">
            <w:pPr>
              <w:jc w:val="center"/>
              <w:rPr>
                <w:rFonts w:ascii="仿宋" w:eastAsia="仿宋" w:hAnsi="仿宋"/>
              </w:rPr>
            </w:pPr>
            <w:r>
              <w:rPr>
                <w:rFonts w:ascii="仿宋" w:eastAsia="仿宋" w:hAnsi="仿宋" w:hint="eastAsia"/>
              </w:rPr>
              <w:t>何立山</w:t>
            </w:r>
          </w:p>
          <w:p w:rsidR="00485580" w:rsidRDefault="00161497">
            <w:pPr>
              <w:jc w:val="center"/>
              <w:rPr>
                <w:rFonts w:ascii="仿宋" w:eastAsia="仿宋" w:hAnsi="仿宋"/>
              </w:rPr>
            </w:pPr>
            <w:r>
              <w:rPr>
                <w:rFonts w:ascii="仿宋" w:eastAsia="仿宋" w:hAnsi="仿宋" w:hint="eastAsia"/>
              </w:rPr>
              <w:t>郑聘龙</w:t>
            </w:r>
          </w:p>
        </w:tc>
      </w:tr>
      <w:tr w:rsidR="00485580">
        <w:tc>
          <w:tcPr>
            <w:tcW w:w="675" w:type="dxa"/>
            <w:vAlign w:val="center"/>
          </w:tcPr>
          <w:p w:rsidR="00485580" w:rsidRDefault="00161497">
            <w:pPr>
              <w:jc w:val="center"/>
            </w:pPr>
            <w:r>
              <w:t>2</w:t>
            </w:r>
          </w:p>
        </w:tc>
        <w:tc>
          <w:tcPr>
            <w:tcW w:w="1134" w:type="dxa"/>
            <w:vAlign w:val="center"/>
          </w:tcPr>
          <w:p w:rsidR="00485580" w:rsidRDefault="00161497">
            <w:pPr>
              <w:jc w:val="center"/>
            </w:pPr>
            <w:r>
              <w:rPr>
                <w:rFonts w:hint="eastAsia"/>
                <w:sz w:val="28"/>
                <w:szCs w:val="28"/>
              </w:rPr>
              <w:t>早准备</w:t>
            </w:r>
          </w:p>
        </w:tc>
        <w:tc>
          <w:tcPr>
            <w:tcW w:w="4536" w:type="dxa"/>
          </w:tcPr>
          <w:p w:rsidR="00485580" w:rsidRDefault="00161497">
            <w:r>
              <w:rPr>
                <w:sz w:val="21"/>
                <w:szCs w:val="21"/>
              </w:rPr>
              <w:t>1.</w:t>
            </w:r>
            <w:r>
              <w:rPr>
                <w:rFonts w:ascii="仿宋_GB2312" w:eastAsia="仿宋_GB2312" w:cs="仿宋_GB2312" w:hint="eastAsia"/>
                <w:sz w:val="21"/>
                <w:szCs w:val="21"/>
              </w:rPr>
              <w:t>制定延期开学工作方案；</w:t>
            </w:r>
            <w:r>
              <w:rPr>
                <w:rFonts w:ascii="仿宋_GB2312" w:eastAsia="仿宋_GB2312" w:cs="仿宋_GB2312"/>
                <w:sz w:val="21"/>
                <w:szCs w:val="21"/>
              </w:rPr>
              <w:t xml:space="preserve"> </w:t>
            </w:r>
            <w:r>
              <w:rPr>
                <w:rFonts w:eastAsia="仿宋_GB2312"/>
                <w:sz w:val="21"/>
                <w:szCs w:val="21"/>
              </w:rPr>
              <w:t>2.</w:t>
            </w:r>
            <w:r>
              <w:rPr>
                <w:rFonts w:ascii="仿宋_GB2312" w:eastAsia="仿宋_GB2312" w:cs="仿宋_GB2312" w:hint="eastAsia"/>
                <w:sz w:val="21"/>
                <w:szCs w:val="21"/>
              </w:rPr>
              <w:t>在开学前准备好疫情防控物资，如消毒液、体温枪（每班至少一个）、口罩（教职员工）等；</w:t>
            </w:r>
            <w:r>
              <w:rPr>
                <w:rFonts w:ascii="仿宋_GB2312" w:eastAsia="仿宋_GB2312" w:cs="仿宋_GB2312"/>
                <w:sz w:val="21"/>
                <w:szCs w:val="21"/>
              </w:rPr>
              <w:t xml:space="preserve"> </w:t>
            </w:r>
            <w:r>
              <w:rPr>
                <w:rFonts w:eastAsia="仿宋_GB2312"/>
                <w:sz w:val="21"/>
                <w:szCs w:val="21"/>
              </w:rPr>
              <w:t>3.</w:t>
            </w:r>
            <w:r>
              <w:rPr>
                <w:rFonts w:ascii="仿宋_GB2312" w:eastAsia="仿宋_GB2312" w:cs="仿宋_GB2312"/>
                <w:sz w:val="21"/>
                <w:szCs w:val="21"/>
              </w:rPr>
              <w:t>“</w:t>
            </w:r>
            <w:r>
              <w:rPr>
                <w:rFonts w:ascii="仿宋_GB2312" w:eastAsia="仿宋_GB2312" w:cs="仿宋_GB2312" w:hint="eastAsia"/>
                <w:sz w:val="21"/>
                <w:szCs w:val="21"/>
              </w:rPr>
              <w:t>停课不停学</w:t>
            </w:r>
            <w:r>
              <w:rPr>
                <w:rFonts w:ascii="仿宋_GB2312" w:eastAsia="仿宋_GB2312" w:cs="仿宋_GB2312"/>
                <w:sz w:val="21"/>
                <w:szCs w:val="21"/>
              </w:rPr>
              <w:t>”</w:t>
            </w:r>
            <w:r>
              <w:rPr>
                <w:rFonts w:ascii="仿宋_GB2312" w:eastAsia="仿宋_GB2312" w:cs="仿宋_GB2312" w:hint="eastAsia"/>
                <w:sz w:val="21"/>
                <w:szCs w:val="21"/>
              </w:rPr>
              <w:t>的线上教学工作；</w:t>
            </w:r>
            <w:r>
              <w:rPr>
                <w:rFonts w:ascii="仿宋_GB2312" w:eastAsia="仿宋_GB2312" w:cs="仿宋_GB2312"/>
                <w:sz w:val="21"/>
                <w:szCs w:val="21"/>
              </w:rPr>
              <w:t xml:space="preserve"> </w:t>
            </w:r>
            <w:r>
              <w:rPr>
                <w:rFonts w:eastAsia="仿宋_GB2312"/>
                <w:sz w:val="21"/>
                <w:szCs w:val="21"/>
              </w:rPr>
              <w:t>4.</w:t>
            </w:r>
            <w:r>
              <w:rPr>
                <w:rFonts w:ascii="仿宋_GB2312" w:eastAsia="仿宋_GB2312" w:cs="仿宋_GB2312" w:hint="eastAsia"/>
                <w:sz w:val="21"/>
                <w:szCs w:val="21"/>
              </w:rPr>
              <w:t>其他开学工作准备等。</w:t>
            </w:r>
          </w:p>
        </w:tc>
        <w:tc>
          <w:tcPr>
            <w:tcW w:w="1134" w:type="dxa"/>
            <w:vAlign w:val="center"/>
          </w:tcPr>
          <w:p w:rsidR="00485580" w:rsidRDefault="00161497">
            <w:pPr>
              <w:jc w:val="center"/>
              <w:rPr>
                <w:rFonts w:ascii="仿宋" w:eastAsia="仿宋" w:hAnsi="仿宋"/>
              </w:rPr>
            </w:pPr>
            <w:r>
              <w:rPr>
                <w:rFonts w:ascii="仿宋" w:eastAsia="仿宋" w:hAnsi="仿宋" w:hint="eastAsia"/>
              </w:rPr>
              <w:t>教务科</w:t>
            </w:r>
          </w:p>
          <w:p w:rsidR="00485580" w:rsidRDefault="00161497">
            <w:pPr>
              <w:jc w:val="center"/>
              <w:rPr>
                <w:rFonts w:ascii="仿宋" w:eastAsia="仿宋" w:hAnsi="仿宋"/>
              </w:rPr>
            </w:pPr>
            <w:r>
              <w:rPr>
                <w:rFonts w:ascii="仿宋" w:eastAsia="仿宋" w:hAnsi="仿宋" w:hint="eastAsia"/>
              </w:rPr>
              <w:t>实习科</w:t>
            </w:r>
          </w:p>
          <w:p w:rsidR="00485580" w:rsidRDefault="00161497">
            <w:pPr>
              <w:jc w:val="center"/>
              <w:rPr>
                <w:rFonts w:ascii="仿宋" w:eastAsia="仿宋" w:hAnsi="仿宋"/>
              </w:rPr>
            </w:pPr>
            <w:r>
              <w:rPr>
                <w:rFonts w:ascii="仿宋" w:eastAsia="仿宋" w:hAnsi="仿宋" w:hint="eastAsia"/>
              </w:rPr>
              <w:t>行政科</w:t>
            </w:r>
          </w:p>
        </w:tc>
        <w:tc>
          <w:tcPr>
            <w:tcW w:w="1043" w:type="dxa"/>
            <w:vAlign w:val="center"/>
          </w:tcPr>
          <w:p w:rsidR="00485580" w:rsidRDefault="00161497">
            <w:pPr>
              <w:jc w:val="center"/>
              <w:rPr>
                <w:rFonts w:ascii="仿宋" w:eastAsia="仿宋" w:hAnsi="仿宋"/>
              </w:rPr>
            </w:pPr>
            <w:r>
              <w:rPr>
                <w:rFonts w:ascii="仿宋" w:eastAsia="仿宋" w:hAnsi="仿宋" w:hint="eastAsia"/>
              </w:rPr>
              <w:t>冯国庆</w:t>
            </w:r>
          </w:p>
        </w:tc>
      </w:tr>
      <w:tr w:rsidR="00485580">
        <w:tc>
          <w:tcPr>
            <w:tcW w:w="675" w:type="dxa"/>
            <w:vAlign w:val="center"/>
          </w:tcPr>
          <w:p w:rsidR="00485580" w:rsidRDefault="00161497">
            <w:pPr>
              <w:jc w:val="center"/>
            </w:pPr>
            <w:r>
              <w:t>3</w:t>
            </w:r>
          </w:p>
        </w:tc>
        <w:tc>
          <w:tcPr>
            <w:tcW w:w="1134" w:type="dxa"/>
            <w:vAlign w:val="center"/>
          </w:tcPr>
          <w:p w:rsidR="00485580" w:rsidRDefault="00161497">
            <w:pPr>
              <w:jc w:val="center"/>
            </w:pPr>
            <w:r>
              <w:rPr>
                <w:rFonts w:hint="eastAsia"/>
                <w:sz w:val="28"/>
                <w:szCs w:val="28"/>
              </w:rPr>
              <w:t>大清扫</w:t>
            </w:r>
          </w:p>
        </w:tc>
        <w:tc>
          <w:tcPr>
            <w:tcW w:w="4536" w:type="dxa"/>
          </w:tcPr>
          <w:p w:rsidR="00485580" w:rsidRDefault="00161497">
            <w:r>
              <w:rPr>
                <w:rFonts w:ascii="仿宋_GB2312" w:eastAsia="仿宋_GB2312" w:cs="仿宋_GB2312" w:hint="eastAsia"/>
                <w:sz w:val="21"/>
                <w:szCs w:val="21"/>
              </w:rPr>
              <w:t>利用好假期对教室、宿舍、食堂、运动场馆、图书馆、实训室、办公室、厕所、校园周边等重点区域和场所进行大扫除，做到没有异味、没有污痕、确保不留死角。为广大师生创造卫生、整洁、健康、文明的校园环境。三个家属小区每日要做好卫生保洁。</w:t>
            </w:r>
          </w:p>
        </w:tc>
        <w:tc>
          <w:tcPr>
            <w:tcW w:w="1134" w:type="dxa"/>
            <w:vAlign w:val="center"/>
          </w:tcPr>
          <w:p w:rsidR="00485580" w:rsidRDefault="00161497">
            <w:pPr>
              <w:jc w:val="center"/>
              <w:rPr>
                <w:rFonts w:ascii="仿宋" w:eastAsia="仿宋" w:hAnsi="仿宋"/>
              </w:rPr>
            </w:pPr>
            <w:r>
              <w:rPr>
                <w:rFonts w:ascii="仿宋" w:eastAsia="仿宋" w:hAnsi="仿宋" w:hint="eastAsia"/>
              </w:rPr>
              <w:t>行政科</w:t>
            </w:r>
          </w:p>
          <w:p w:rsidR="00485580" w:rsidRDefault="00161497">
            <w:pPr>
              <w:jc w:val="center"/>
              <w:rPr>
                <w:rFonts w:ascii="仿宋" w:eastAsia="仿宋" w:hAnsi="仿宋"/>
              </w:rPr>
            </w:pPr>
            <w:r>
              <w:rPr>
                <w:rFonts w:ascii="仿宋" w:eastAsia="仿宋" w:hAnsi="仿宋" w:hint="eastAsia"/>
              </w:rPr>
              <w:t>学生科</w:t>
            </w:r>
          </w:p>
        </w:tc>
        <w:tc>
          <w:tcPr>
            <w:tcW w:w="1043" w:type="dxa"/>
            <w:vAlign w:val="center"/>
          </w:tcPr>
          <w:p w:rsidR="00485580" w:rsidRDefault="00161497">
            <w:pPr>
              <w:jc w:val="center"/>
              <w:rPr>
                <w:rFonts w:ascii="仿宋" w:eastAsia="仿宋" w:hAnsi="仿宋"/>
              </w:rPr>
            </w:pPr>
            <w:r>
              <w:rPr>
                <w:rFonts w:ascii="仿宋" w:eastAsia="仿宋" w:hAnsi="仿宋" w:hint="eastAsia"/>
              </w:rPr>
              <w:t>梁国华</w:t>
            </w:r>
          </w:p>
          <w:p w:rsidR="00485580" w:rsidRDefault="00161497">
            <w:pPr>
              <w:jc w:val="center"/>
              <w:rPr>
                <w:rFonts w:ascii="仿宋" w:eastAsia="仿宋" w:hAnsi="仿宋"/>
              </w:rPr>
            </w:pPr>
            <w:r>
              <w:rPr>
                <w:rFonts w:ascii="仿宋" w:eastAsia="仿宋" w:hAnsi="仿宋" w:hint="eastAsia"/>
              </w:rPr>
              <w:t>何立山</w:t>
            </w:r>
          </w:p>
        </w:tc>
      </w:tr>
      <w:tr w:rsidR="00485580">
        <w:tc>
          <w:tcPr>
            <w:tcW w:w="675" w:type="dxa"/>
            <w:vAlign w:val="center"/>
          </w:tcPr>
          <w:p w:rsidR="00485580" w:rsidRDefault="00161497">
            <w:pPr>
              <w:jc w:val="center"/>
            </w:pPr>
            <w:r>
              <w:t>4</w:t>
            </w:r>
          </w:p>
        </w:tc>
        <w:tc>
          <w:tcPr>
            <w:tcW w:w="1134" w:type="dxa"/>
            <w:vAlign w:val="center"/>
          </w:tcPr>
          <w:p w:rsidR="00485580" w:rsidRDefault="00161497">
            <w:pPr>
              <w:jc w:val="center"/>
            </w:pPr>
            <w:r>
              <w:rPr>
                <w:rFonts w:hint="eastAsia"/>
                <w:sz w:val="28"/>
                <w:szCs w:val="28"/>
              </w:rPr>
              <w:t>大消毒</w:t>
            </w:r>
          </w:p>
        </w:tc>
        <w:tc>
          <w:tcPr>
            <w:tcW w:w="4536" w:type="dxa"/>
          </w:tcPr>
          <w:p w:rsidR="00485580" w:rsidRDefault="00161497">
            <w:pPr>
              <w:pStyle w:val="Default"/>
              <w:rPr>
                <w:rFonts w:ascii="仿宋_GB2312" w:eastAsia="仿宋_GB2312" w:cs="仿宋_GB2312"/>
                <w:sz w:val="21"/>
                <w:szCs w:val="21"/>
              </w:rPr>
            </w:pPr>
            <w:r>
              <w:rPr>
                <w:rFonts w:ascii="仿宋_GB2312" w:eastAsia="仿宋_GB2312" w:cs="仿宋_GB2312"/>
                <w:sz w:val="21"/>
                <w:szCs w:val="21"/>
              </w:rPr>
              <w:t>1.</w:t>
            </w:r>
            <w:r>
              <w:rPr>
                <w:rFonts w:ascii="仿宋_GB2312" w:eastAsia="仿宋_GB2312" w:cs="仿宋_GB2312" w:hint="eastAsia"/>
                <w:sz w:val="21"/>
                <w:szCs w:val="21"/>
              </w:rPr>
              <w:t>做好教室、宿舍、食堂、运动场馆、图书馆、厕所、校园周边、三个家属小区等重点区域和场所的消毒处理，疫情期间每天一次；</w:t>
            </w:r>
            <w:r>
              <w:rPr>
                <w:rFonts w:ascii="仿宋_GB2312" w:eastAsia="仿宋_GB2312" w:cs="仿宋_GB2312"/>
                <w:sz w:val="21"/>
                <w:szCs w:val="21"/>
              </w:rPr>
              <w:t xml:space="preserve"> 2.</w:t>
            </w:r>
            <w:r>
              <w:rPr>
                <w:rFonts w:ascii="仿宋_GB2312" w:eastAsia="仿宋_GB2312" w:cs="仿宋_GB2312" w:hint="eastAsia"/>
                <w:sz w:val="21"/>
                <w:szCs w:val="21"/>
              </w:rPr>
              <w:t>做好日常通风换气工作，保持室内空气流通。</w:t>
            </w:r>
            <w:r>
              <w:rPr>
                <w:rFonts w:ascii="仿宋_GB2312" w:eastAsia="仿宋_GB2312" w:cs="仿宋_GB2312"/>
                <w:sz w:val="21"/>
                <w:szCs w:val="21"/>
              </w:rPr>
              <w:t xml:space="preserve"> </w:t>
            </w:r>
          </w:p>
        </w:tc>
        <w:tc>
          <w:tcPr>
            <w:tcW w:w="1134" w:type="dxa"/>
            <w:vAlign w:val="center"/>
          </w:tcPr>
          <w:p w:rsidR="00485580" w:rsidRDefault="00161497">
            <w:pPr>
              <w:jc w:val="center"/>
              <w:rPr>
                <w:rFonts w:ascii="仿宋" w:eastAsia="仿宋" w:hAnsi="仿宋"/>
              </w:rPr>
            </w:pPr>
            <w:r>
              <w:rPr>
                <w:rFonts w:ascii="仿宋" w:eastAsia="仿宋" w:hAnsi="仿宋" w:hint="eastAsia"/>
              </w:rPr>
              <w:t>行政科</w:t>
            </w:r>
          </w:p>
          <w:p w:rsidR="00485580" w:rsidRDefault="00161497">
            <w:pPr>
              <w:jc w:val="center"/>
              <w:rPr>
                <w:rFonts w:ascii="仿宋" w:eastAsia="仿宋" w:hAnsi="仿宋"/>
              </w:rPr>
            </w:pPr>
            <w:r>
              <w:rPr>
                <w:rFonts w:ascii="仿宋" w:eastAsia="仿宋" w:hAnsi="仿宋" w:hint="eastAsia"/>
              </w:rPr>
              <w:t>各科室</w:t>
            </w:r>
          </w:p>
        </w:tc>
        <w:tc>
          <w:tcPr>
            <w:tcW w:w="1043" w:type="dxa"/>
            <w:vAlign w:val="center"/>
          </w:tcPr>
          <w:p w:rsidR="00485580" w:rsidRDefault="00161497">
            <w:pPr>
              <w:jc w:val="center"/>
              <w:rPr>
                <w:rFonts w:ascii="仿宋" w:eastAsia="仿宋" w:hAnsi="仿宋"/>
              </w:rPr>
            </w:pPr>
            <w:r>
              <w:rPr>
                <w:rFonts w:ascii="仿宋" w:eastAsia="仿宋" w:hAnsi="仿宋" w:hint="eastAsia"/>
              </w:rPr>
              <w:t>梁国华</w:t>
            </w:r>
          </w:p>
        </w:tc>
      </w:tr>
      <w:tr w:rsidR="00485580">
        <w:tc>
          <w:tcPr>
            <w:tcW w:w="675" w:type="dxa"/>
            <w:vAlign w:val="center"/>
          </w:tcPr>
          <w:p w:rsidR="00485580" w:rsidRDefault="00161497">
            <w:pPr>
              <w:jc w:val="center"/>
            </w:pPr>
            <w:r>
              <w:t>5</w:t>
            </w:r>
          </w:p>
        </w:tc>
        <w:tc>
          <w:tcPr>
            <w:tcW w:w="1134" w:type="dxa"/>
            <w:vAlign w:val="center"/>
          </w:tcPr>
          <w:p w:rsidR="00485580" w:rsidRDefault="00161497">
            <w:pPr>
              <w:jc w:val="center"/>
            </w:pPr>
            <w:r>
              <w:rPr>
                <w:rFonts w:hint="eastAsia"/>
                <w:sz w:val="28"/>
                <w:szCs w:val="28"/>
              </w:rPr>
              <w:t>大排查</w:t>
            </w:r>
          </w:p>
        </w:tc>
        <w:tc>
          <w:tcPr>
            <w:tcW w:w="4536" w:type="dxa"/>
          </w:tcPr>
          <w:tbl>
            <w:tblPr>
              <w:tblW w:w="0" w:type="auto"/>
              <w:tblLook w:val="00A0" w:firstRow="1" w:lastRow="0" w:firstColumn="1" w:lastColumn="0" w:noHBand="0" w:noVBand="0"/>
            </w:tblPr>
            <w:tblGrid>
              <w:gridCol w:w="4320"/>
            </w:tblGrid>
            <w:tr w:rsidR="00485580">
              <w:trPr>
                <w:trHeight w:val="1205"/>
              </w:trPr>
              <w:tc>
                <w:tcPr>
                  <w:tcW w:w="0" w:type="auto"/>
                </w:tcPr>
                <w:p w:rsidR="00485580" w:rsidRDefault="00161497">
                  <w:pPr>
                    <w:pStyle w:val="Default"/>
                    <w:rPr>
                      <w:sz w:val="21"/>
                      <w:szCs w:val="21"/>
                    </w:rPr>
                  </w:pPr>
                  <w:r>
                    <w:rPr>
                      <w:sz w:val="21"/>
                      <w:szCs w:val="21"/>
                    </w:rPr>
                    <w:t>1.</w:t>
                  </w:r>
                  <w:r>
                    <w:rPr>
                      <w:rFonts w:ascii="仿宋_GB2312" w:eastAsia="仿宋_GB2312" w:cs="仿宋_GB2312" w:hint="eastAsia"/>
                      <w:sz w:val="21"/>
                      <w:szCs w:val="21"/>
                    </w:rPr>
                    <w:t>发动教师、学生、家长进行居家自查，如有出现发热、咳嗽等症状或与武汉返益人员、确诊、疑似患者接触未超过</w:t>
                  </w:r>
                  <w:r>
                    <w:rPr>
                      <w:rFonts w:ascii="仿宋_GB2312" w:eastAsia="仿宋_GB2312" w:cs="仿宋_GB2312"/>
                      <w:sz w:val="21"/>
                      <w:szCs w:val="21"/>
                    </w:rPr>
                    <w:t>14</w:t>
                  </w:r>
                  <w:r>
                    <w:rPr>
                      <w:rFonts w:ascii="仿宋_GB2312" w:eastAsia="仿宋_GB2312" w:cs="仿宋_GB2312" w:hint="eastAsia"/>
                      <w:sz w:val="21"/>
                      <w:szCs w:val="21"/>
                    </w:rPr>
                    <w:t>天的，应医学留观，期满再返校；</w:t>
                  </w:r>
                  <w:r>
                    <w:rPr>
                      <w:rFonts w:ascii="仿宋_GB2312" w:eastAsia="仿宋_GB2312" w:cs="仿宋_GB2312"/>
                      <w:sz w:val="21"/>
                      <w:szCs w:val="21"/>
                    </w:rPr>
                    <w:t xml:space="preserve"> </w:t>
                  </w:r>
                  <w:r>
                    <w:rPr>
                      <w:rFonts w:eastAsia="仿宋_GB2312"/>
                      <w:sz w:val="21"/>
                      <w:szCs w:val="21"/>
                    </w:rPr>
                    <w:t>2.</w:t>
                  </w:r>
                  <w:r>
                    <w:rPr>
                      <w:rFonts w:ascii="仿宋_GB2312" w:eastAsia="仿宋_GB2312" w:cs="仿宋_GB2312" w:hint="eastAsia"/>
                      <w:sz w:val="21"/>
                      <w:szCs w:val="21"/>
                    </w:rPr>
                    <w:t>要摸清师生、校内其他居民、三个家属小区人员的健康状况和湖北暴露史、湖北返乡人员接触史等疫情相关情况，安排专人对接，密切跟踪其身体状况，及时上报教育行政主管部门及当地社区村委；</w:t>
                  </w:r>
                  <w:r>
                    <w:rPr>
                      <w:rFonts w:ascii="仿宋_GB2312" w:eastAsia="仿宋_GB2312" w:cs="仿宋_GB2312"/>
                      <w:sz w:val="21"/>
                      <w:szCs w:val="21"/>
                    </w:rPr>
                    <w:t xml:space="preserve"> 3. </w:t>
                  </w:r>
                  <w:r>
                    <w:rPr>
                      <w:rFonts w:ascii="仿宋_GB2312" w:eastAsia="仿宋_GB2312" w:cs="仿宋_GB2312" w:hint="eastAsia"/>
                      <w:sz w:val="21"/>
                      <w:szCs w:val="21"/>
                    </w:rPr>
                    <w:t>建立疫情工作台。</w:t>
                  </w:r>
                </w:p>
              </w:tc>
            </w:tr>
          </w:tbl>
          <w:p w:rsidR="00485580" w:rsidRDefault="00485580">
            <w:pPr>
              <w:pStyle w:val="Default"/>
            </w:pPr>
          </w:p>
        </w:tc>
        <w:tc>
          <w:tcPr>
            <w:tcW w:w="1134" w:type="dxa"/>
            <w:vAlign w:val="center"/>
          </w:tcPr>
          <w:p w:rsidR="00485580" w:rsidRDefault="00161497">
            <w:pPr>
              <w:jc w:val="center"/>
              <w:rPr>
                <w:rFonts w:ascii="仿宋" w:eastAsia="仿宋" w:hAnsi="仿宋"/>
              </w:rPr>
            </w:pPr>
            <w:r>
              <w:rPr>
                <w:rFonts w:ascii="仿宋" w:eastAsia="仿宋" w:hAnsi="仿宋" w:hint="eastAsia"/>
              </w:rPr>
              <w:t>学生科</w:t>
            </w:r>
          </w:p>
          <w:p w:rsidR="00485580" w:rsidRDefault="00161497">
            <w:pPr>
              <w:jc w:val="center"/>
              <w:rPr>
                <w:rFonts w:ascii="仿宋" w:eastAsia="仿宋" w:hAnsi="仿宋"/>
              </w:rPr>
            </w:pPr>
            <w:r>
              <w:rPr>
                <w:rFonts w:ascii="仿宋" w:eastAsia="仿宋" w:hAnsi="仿宋" w:hint="eastAsia"/>
              </w:rPr>
              <w:t>招生办</w:t>
            </w:r>
          </w:p>
          <w:p w:rsidR="00485580" w:rsidRDefault="00161497">
            <w:pPr>
              <w:jc w:val="center"/>
              <w:rPr>
                <w:rFonts w:ascii="仿宋" w:eastAsia="仿宋" w:hAnsi="仿宋"/>
              </w:rPr>
            </w:pPr>
            <w:r>
              <w:rPr>
                <w:rFonts w:ascii="仿宋" w:eastAsia="仿宋" w:hAnsi="仿宋" w:hint="eastAsia"/>
              </w:rPr>
              <w:t>行政科</w:t>
            </w:r>
          </w:p>
        </w:tc>
        <w:tc>
          <w:tcPr>
            <w:tcW w:w="1043" w:type="dxa"/>
            <w:vAlign w:val="center"/>
          </w:tcPr>
          <w:p w:rsidR="00485580" w:rsidRDefault="00161497">
            <w:pPr>
              <w:jc w:val="center"/>
              <w:rPr>
                <w:rFonts w:ascii="仿宋" w:eastAsia="仿宋" w:hAnsi="仿宋"/>
              </w:rPr>
            </w:pPr>
            <w:r>
              <w:rPr>
                <w:rFonts w:ascii="仿宋" w:eastAsia="仿宋" w:hAnsi="仿宋" w:hint="eastAsia"/>
              </w:rPr>
              <w:t>何立山</w:t>
            </w:r>
          </w:p>
          <w:p w:rsidR="00485580" w:rsidRDefault="00161497">
            <w:pPr>
              <w:jc w:val="center"/>
              <w:rPr>
                <w:rFonts w:ascii="仿宋" w:eastAsia="仿宋" w:hAnsi="仿宋"/>
              </w:rPr>
            </w:pPr>
            <w:r>
              <w:rPr>
                <w:rFonts w:ascii="仿宋" w:eastAsia="仿宋" w:hAnsi="仿宋" w:hint="eastAsia"/>
              </w:rPr>
              <w:t>梁国华</w:t>
            </w:r>
          </w:p>
        </w:tc>
      </w:tr>
      <w:tr w:rsidR="00485580">
        <w:tc>
          <w:tcPr>
            <w:tcW w:w="675" w:type="dxa"/>
            <w:vAlign w:val="center"/>
          </w:tcPr>
          <w:p w:rsidR="00485580" w:rsidRDefault="00161497">
            <w:pPr>
              <w:jc w:val="center"/>
            </w:pPr>
            <w:r>
              <w:t>6</w:t>
            </w:r>
          </w:p>
        </w:tc>
        <w:tc>
          <w:tcPr>
            <w:tcW w:w="1134" w:type="dxa"/>
            <w:vAlign w:val="center"/>
          </w:tcPr>
          <w:p w:rsidR="00485580" w:rsidRDefault="00161497">
            <w:pPr>
              <w:jc w:val="center"/>
            </w:pPr>
            <w:r>
              <w:rPr>
                <w:rFonts w:hint="eastAsia"/>
              </w:rPr>
              <w:t>大宣传</w:t>
            </w:r>
          </w:p>
        </w:tc>
        <w:tc>
          <w:tcPr>
            <w:tcW w:w="4536" w:type="dxa"/>
          </w:tcPr>
          <w:p w:rsidR="00485580" w:rsidRDefault="00161497">
            <w:pPr>
              <w:pStyle w:val="Default"/>
            </w:pPr>
            <w:r>
              <w:rPr>
                <w:sz w:val="21"/>
                <w:szCs w:val="21"/>
              </w:rPr>
              <w:t>1.</w:t>
            </w:r>
            <w:r>
              <w:rPr>
                <w:rFonts w:ascii="仿宋_GB2312" w:eastAsia="仿宋_GB2312" w:cs="仿宋_GB2312" w:hint="eastAsia"/>
                <w:sz w:val="21"/>
                <w:szCs w:val="21"/>
              </w:rPr>
              <w:t>宣传好市教育局印发两个学校卫生工作导引、两个预防视频《疫情危机下的心理调适》和《新型冠状病毒感染的肺炎及冬春季传染病防治知识》，《致家长的一封信》等宣传；</w:t>
            </w:r>
            <w:r>
              <w:rPr>
                <w:rFonts w:ascii="仿宋_GB2312" w:eastAsia="仿宋_GB2312" w:cs="仿宋_GB2312"/>
                <w:sz w:val="21"/>
                <w:szCs w:val="21"/>
              </w:rPr>
              <w:t xml:space="preserve"> </w:t>
            </w:r>
            <w:r>
              <w:rPr>
                <w:rFonts w:eastAsia="仿宋_GB2312"/>
                <w:sz w:val="21"/>
                <w:szCs w:val="21"/>
              </w:rPr>
              <w:t>2.</w:t>
            </w:r>
            <w:r>
              <w:rPr>
                <w:rFonts w:ascii="仿宋_GB2312" w:eastAsia="仿宋_GB2312" w:cs="仿宋_GB2312" w:hint="eastAsia"/>
                <w:sz w:val="21"/>
                <w:szCs w:val="21"/>
              </w:rPr>
              <w:t>校园内及三个家属区做好新型冠状病毒感染的肺炎等传染病防控知识板报及宣传标语等；</w:t>
            </w:r>
            <w:r>
              <w:rPr>
                <w:rFonts w:ascii="仿宋_GB2312" w:eastAsia="仿宋_GB2312" w:cs="仿宋_GB2312"/>
                <w:sz w:val="21"/>
                <w:szCs w:val="21"/>
              </w:rPr>
              <w:t xml:space="preserve"> </w:t>
            </w:r>
            <w:r>
              <w:rPr>
                <w:rFonts w:eastAsia="仿宋_GB2312"/>
                <w:sz w:val="21"/>
                <w:szCs w:val="21"/>
              </w:rPr>
              <w:t>3.</w:t>
            </w:r>
            <w:r>
              <w:rPr>
                <w:rFonts w:ascii="仿宋_GB2312" w:eastAsia="仿宋_GB2312" w:cs="仿宋_GB2312" w:hint="eastAsia"/>
                <w:sz w:val="21"/>
                <w:szCs w:val="21"/>
              </w:rPr>
              <w:t>广大师生做到不信谣、不传谣，传播正能量。</w:t>
            </w:r>
          </w:p>
        </w:tc>
        <w:tc>
          <w:tcPr>
            <w:tcW w:w="1134" w:type="dxa"/>
            <w:vAlign w:val="center"/>
          </w:tcPr>
          <w:p w:rsidR="00485580" w:rsidRDefault="00161497">
            <w:pPr>
              <w:jc w:val="center"/>
              <w:rPr>
                <w:rFonts w:ascii="仿宋" w:eastAsia="仿宋" w:hAnsi="仿宋"/>
              </w:rPr>
            </w:pPr>
            <w:r>
              <w:rPr>
                <w:rFonts w:ascii="仿宋" w:eastAsia="仿宋" w:hAnsi="仿宋" w:hint="eastAsia"/>
              </w:rPr>
              <w:t>办公室</w:t>
            </w:r>
          </w:p>
          <w:p w:rsidR="00485580" w:rsidRDefault="00161497">
            <w:pPr>
              <w:jc w:val="center"/>
              <w:rPr>
                <w:rFonts w:ascii="仿宋" w:eastAsia="仿宋" w:hAnsi="仿宋"/>
              </w:rPr>
            </w:pPr>
            <w:r>
              <w:rPr>
                <w:rFonts w:ascii="仿宋" w:eastAsia="仿宋" w:hAnsi="仿宋" w:hint="eastAsia"/>
              </w:rPr>
              <w:t>学生科</w:t>
            </w:r>
            <w:r>
              <w:rPr>
                <w:rFonts w:ascii="仿宋" w:eastAsia="仿宋" w:hAnsi="仿宋"/>
              </w:rPr>
              <w:t xml:space="preserve"> </w:t>
            </w:r>
            <w:r>
              <w:rPr>
                <w:rFonts w:ascii="仿宋" w:eastAsia="仿宋" w:hAnsi="仿宋" w:hint="eastAsia"/>
              </w:rPr>
              <w:t>教务科</w:t>
            </w:r>
          </w:p>
        </w:tc>
        <w:tc>
          <w:tcPr>
            <w:tcW w:w="1043" w:type="dxa"/>
            <w:vAlign w:val="center"/>
          </w:tcPr>
          <w:p w:rsidR="00485580" w:rsidRDefault="00161497">
            <w:pPr>
              <w:jc w:val="center"/>
              <w:rPr>
                <w:rFonts w:ascii="仿宋" w:eastAsia="仿宋" w:hAnsi="仿宋"/>
              </w:rPr>
            </w:pPr>
            <w:r>
              <w:rPr>
                <w:rFonts w:ascii="仿宋" w:eastAsia="仿宋" w:hAnsi="仿宋" w:hint="eastAsia"/>
              </w:rPr>
              <w:t>郑聘龙</w:t>
            </w:r>
          </w:p>
          <w:p w:rsidR="00485580" w:rsidRDefault="00161497">
            <w:pPr>
              <w:jc w:val="center"/>
              <w:rPr>
                <w:rFonts w:ascii="仿宋" w:eastAsia="仿宋" w:hAnsi="仿宋"/>
              </w:rPr>
            </w:pPr>
            <w:r>
              <w:rPr>
                <w:rFonts w:ascii="仿宋" w:eastAsia="仿宋" w:hAnsi="仿宋" w:hint="eastAsia"/>
              </w:rPr>
              <w:t>何立山</w:t>
            </w:r>
          </w:p>
          <w:p w:rsidR="00485580" w:rsidRDefault="00161497">
            <w:pPr>
              <w:jc w:val="center"/>
              <w:rPr>
                <w:rFonts w:ascii="仿宋" w:eastAsia="仿宋" w:hAnsi="仿宋"/>
              </w:rPr>
            </w:pPr>
            <w:r>
              <w:rPr>
                <w:rFonts w:ascii="仿宋" w:eastAsia="仿宋" w:hAnsi="仿宋" w:hint="eastAsia"/>
              </w:rPr>
              <w:t>冯国庆</w:t>
            </w:r>
          </w:p>
        </w:tc>
      </w:tr>
    </w:tbl>
    <w:p w:rsidR="00485580" w:rsidRDefault="00485580"/>
    <w:sectPr w:rsidR="00485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80"/>
    <w:rsid w:val="00161497"/>
    <w:rsid w:val="00485580"/>
    <w:rsid w:val="005F522F"/>
    <w:rsid w:val="006E7A75"/>
    <w:rsid w:val="00D01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widowControl w:val="0"/>
      <w:tabs>
        <w:tab w:val="center" w:pos="4153"/>
        <w:tab w:val="right" w:pos="8306"/>
      </w:tabs>
      <w:snapToGrid w:val="0"/>
    </w:pPr>
    <w:rPr>
      <w:rFonts w:ascii="Calibri" w:hAnsi="Calibri"/>
      <w:kern w:val="2"/>
      <w:sz w:val="18"/>
      <w:szCs w:val="18"/>
    </w:rPr>
  </w:style>
  <w:style w:type="character" w:customStyle="1" w:styleId="Char">
    <w:name w:val="页脚 Char"/>
    <w:basedOn w:val="a0"/>
    <w:link w:val="a3"/>
    <w:uiPriority w:val="99"/>
    <w:rPr>
      <w:rFonts w:cs="Times New Roman"/>
      <w:sz w:val="18"/>
      <w:szCs w:val="18"/>
    </w:rPr>
  </w:style>
  <w:style w:type="paragraph" w:styleId="a4">
    <w:name w:val="header"/>
    <w:basedOn w:val="a"/>
    <w:link w:val="Char0"/>
    <w:uiPriority w:val="99"/>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character" w:customStyle="1" w:styleId="Char0">
    <w:name w:val="页眉 Char"/>
    <w:basedOn w:val="a0"/>
    <w:link w:val="a4"/>
    <w:uiPriority w:val="99"/>
    <w:rPr>
      <w:rFonts w:cs="Times New Roman"/>
      <w:sz w:val="18"/>
      <w:szCs w:val="18"/>
    </w:rPr>
  </w:style>
  <w:style w:type="table" w:styleId="a5">
    <w:name w:val="Table Grid"/>
    <w:basedOn w:val="a1"/>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widowControl w:val="0"/>
      <w:autoSpaceDE w:val="0"/>
      <w:autoSpaceDN w:val="0"/>
      <w:adjustRightInd w:val="0"/>
    </w:pPr>
    <w:rPr>
      <w:rFonts w:ascii="黑体" w:eastAsia="黑体" w:cs="黑体"/>
      <w:color w:val="000000"/>
      <w:kern w:val="0"/>
      <w:sz w:val="24"/>
      <w:szCs w:val="24"/>
    </w:rPr>
  </w:style>
  <w:style w:type="paragraph" w:styleId="a6">
    <w:name w:val="Date"/>
    <w:basedOn w:val="a"/>
    <w:next w:val="a"/>
    <w:link w:val="Char1"/>
    <w:uiPriority w:val="99"/>
    <w:pPr>
      <w:ind w:leftChars="2500" w:left="100"/>
    </w:pPr>
  </w:style>
  <w:style w:type="character" w:customStyle="1" w:styleId="Char1">
    <w:name w:val="日期 Char"/>
    <w:basedOn w:val="a0"/>
    <w:link w:val="a6"/>
    <w:uiPriority w:val="99"/>
    <w:rPr>
      <w:rFonts w:ascii="Times New Roman" w:hAnsi="Times New Roman"/>
      <w:kern w:val="0"/>
      <w:sz w:val="24"/>
      <w:szCs w:val="24"/>
    </w:rPr>
  </w:style>
  <w:style w:type="paragraph" w:customStyle="1" w:styleId="p15">
    <w:name w:val="p15"/>
    <w:basedOn w:val="a"/>
    <w:qFormat/>
    <w:rsid w:val="006E7A75"/>
    <w:pPr>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widowControl w:val="0"/>
      <w:tabs>
        <w:tab w:val="center" w:pos="4153"/>
        <w:tab w:val="right" w:pos="8306"/>
      </w:tabs>
      <w:snapToGrid w:val="0"/>
    </w:pPr>
    <w:rPr>
      <w:rFonts w:ascii="Calibri" w:hAnsi="Calibri"/>
      <w:kern w:val="2"/>
      <w:sz w:val="18"/>
      <w:szCs w:val="18"/>
    </w:rPr>
  </w:style>
  <w:style w:type="character" w:customStyle="1" w:styleId="Char">
    <w:name w:val="页脚 Char"/>
    <w:basedOn w:val="a0"/>
    <w:link w:val="a3"/>
    <w:uiPriority w:val="99"/>
    <w:rPr>
      <w:rFonts w:cs="Times New Roman"/>
      <w:sz w:val="18"/>
      <w:szCs w:val="18"/>
    </w:rPr>
  </w:style>
  <w:style w:type="paragraph" w:styleId="a4">
    <w:name w:val="header"/>
    <w:basedOn w:val="a"/>
    <w:link w:val="Char0"/>
    <w:uiPriority w:val="99"/>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character" w:customStyle="1" w:styleId="Char0">
    <w:name w:val="页眉 Char"/>
    <w:basedOn w:val="a0"/>
    <w:link w:val="a4"/>
    <w:uiPriority w:val="99"/>
    <w:rPr>
      <w:rFonts w:cs="Times New Roman"/>
      <w:sz w:val="18"/>
      <w:szCs w:val="18"/>
    </w:rPr>
  </w:style>
  <w:style w:type="table" w:styleId="a5">
    <w:name w:val="Table Grid"/>
    <w:basedOn w:val="a1"/>
    <w:uiPriority w:val="9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pPr>
      <w:widowControl w:val="0"/>
      <w:autoSpaceDE w:val="0"/>
      <w:autoSpaceDN w:val="0"/>
      <w:adjustRightInd w:val="0"/>
    </w:pPr>
    <w:rPr>
      <w:rFonts w:ascii="黑体" w:eastAsia="黑体" w:cs="黑体"/>
      <w:color w:val="000000"/>
      <w:kern w:val="0"/>
      <w:sz w:val="24"/>
      <w:szCs w:val="24"/>
    </w:rPr>
  </w:style>
  <w:style w:type="paragraph" w:styleId="a6">
    <w:name w:val="Date"/>
    <w:basedOn w:val="a"/>
    <w:next w:val="a"/>
    <w:link w:val="Char1"/>
    <w:uiPriority w:val="99"/>
    <w:pPr>
      <w:ind w:leftChars="2500" w:left="100"/>
    </w:pPr>
  </w:style>
  <w:style w:type="character" w:customStyle="1" w:styleId="Char1">
    <w:name w:val="日期 Char"/>
    <w:basedOn w:val="a0"/>
    <w:link w:val="a6"/>
    <w:uiPriority w:val="99"/>
    <w:rPr>
      <w:rFonts w:ascii="Times New Roman" w:hAnsi="Times New Roman"/>
      <w:kern w:val="0"/>
      <w:sz w:val="24"/>
      <w:szCs w:val="24"/>
    </w:rPr>
  </w:style>
  <w:style w:type="paragraph" w:customStyle="1" w:styleId="p15">
    <w:name w:val="p15"/>
    <w:basedOn w:val="a"/>
    <w:qFormat/>
    <w:rsid w:val="006E7A75"/>
    <w:pPr>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557</Words>
  <Characters>3177</Characters>
  <Application>Microsoft Office Word</Application>
  <DocSecurity>0</DocSecurity>
  <Lines>26</Lines>
  <Paragraphs>7</Paragraphs>
  <ScaleCrop>false</ScaleCrop>
  <Company>Microsoft</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xbany</cp:lastModifiedBy>
  <cp:revision>2</cp:revision>
  <dcterms:created xsi:type="dcterms:W3CDTF">2020-02-14T12:06:00Z</dcterms:created>
  <dcterms:modified xsi:type="dcterms:W3CDTF">2020-02-14T12:06:00Z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